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6E" w:rsidRPr="00612189" w:rsidRDefault="007B7A6E" w:rsidP="00252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2189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7B7A6E" w:rsidRPr="00612189" w:rsidRDefault="007B7A6E" w:rsidP="00252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2189">
        <w:rPr>
          <w:rFonts w:ascii="Times New Roman" w:eastAsia="Times New Roman" w:hAnsi="Times New Roman" w:cs="Times New Roman"/>
          <w:sz w:val="24"/>
          <w:szCs w:val="24"/>
        </w:rPr>
        <w:t>SECRETARIA MUNICIPAL DE EDUCAÇÃO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CULTURA E ESPORTES</w:t>
      </w:r>
    </w:p>
    <w:p w:rsidR="007B7A6E" w:rsidRPr="00612189" w:rsidRDefault="007A4215" w:rsidP="00252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EDITAL Nº 02/2017</w:t>
      </w:r>
    </w:p>
    <w:p w:rsidR="005431F2" w:rsidRDefault="005431F2" w:rsidP="00AC396F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96F" w:rsidRDefault="00AC396F" w:rsidP="00AC396F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96F" w:rsidRPr="00612189" w:rsidRDefault="00AC396F" w:rsidP="00AC396F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B7A6E" w:rsidRDefault="007B7A6E" w:rsidP="00252215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EDITAL 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CHAMADA P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ÚBLICA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 xml:space="preserve"> Nº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001/2017</w:t>
      </w:r>
    </w:p>
    <w:p w:rsidR="00AC396F" w:rsidRDefault="00AC396F" w:rsidP="00252215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96F" w:rsidRPr="00612189" w:rsidRDefault="00AC396F" w:rsidP="00252215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96F" w:rsidRPr="00612189" w:rsidRDefault="00756E71" w:rsidP="00F65F47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2189">
        <w:rPr>
          <w:rFonts w:ascii="Times New Roman" w:eastAsia="Times New Roman" w:hAnsi="Times New Roman" w:cs="Times New Roman"/>
          <w:sz w:val="24"/>
          <w:szCs w:val="24"/>
        </w:rPr>
        <w:br/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, Prefeito Municipal, no uso de suas atribuições legais,</w:t>
      </w:r>
      <w:r w:rsidR="00A46D55">
        <w:rPr>
          <w:rFonts w:ascii="Times New Roman" w:eastAsia="Times New Roman" w:hAnsi="Times New Roman" w:cs="Times New Roman"/>
          <w:sz w:val="24"/>
          <w:szCs w:val="24"/>
        </w:rPr>
        <w:t xml:space="preserve"> com fundamento na Lei Complementar nº 056/2001, que regulamenta as contratações de pessoal no âmbito da administração pública para atender necessidades temporárias de excepcional interesse público, bem como disposto na Lei Complementar</w:t>
      </w:r>
      <w:r w:rsidR="0067575E">
        <w:rPr>
          <w:rFonts w:ascii="Times New Roman" w:eastAsia="Times New Roman" w:hAnsi="Times New Roman" w:cs="Times New Roman"/>
          <w:sz w:val="24"/>
          <w:szCs w:val="24"/>
        </w:rPr>
        <w:t xml:space="preserve"> 046/2000 e alterações da LC185/2017,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torna público pelopresente Edital, normas 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>para a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CHAMADA PÚBLICA </w:t>
      </w:r>
      <w:r w:rsidR="007B7A6E" w:rsidRPr="00612189">
        <w:rPr>
          <w:rFonts w:ascii="Times New Roman" w:eastAsia="Times New Roman" w:hAnsi="Times New Roman" w:cs="Times New Roman"/>
          <w:sz w:val="24"/>
          <w:szCs w:val="24"/>
        </w:rPr>
        <w:t xml:space="preserve">para contratação </w:t>
      </w:r>
      <w:r w:rsidR="007F48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B7A6E" w:rsidRPr="00612189">
        <w:rPr>
          <w:rFonts w:ascii="Times New Roman" w:eastAsia="Times New Roman" w:hAnsi="Times New Roman" w:cs="Times New Roman"/>
          <w:sz w:val="24"/>
          <w:szCs w:val="24"/>
        </w:rPr>
        <w:t>professores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 xml:space="preserve"> para o M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>agistério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 xml:space="preserve"> Público M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 xml:space="preserve">unicipal, </w:t>
      </w:r>
      <w:r w:rsidR="00387A42" w:rsidRPr="00612189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 xml:space="preserve">Admissão </w:t>
      </w:r>
      <w:r w:rsidR="00387A42" w:rsidRPr="0061218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F65F47" w:rsidRPr="00612189">
        <w:rPr>
          <w:rFonts w:ascii="Times New Roman" w:eastAsia="Times New Roman" w:hAnsi="Times New Roman" w:cs="Times New Roman"/>
          <w:sz w:val="24"/>
          <w:szCs w:val="24"/>
        </w:rPr>
        <w:t xml:space="preserve"> Caráter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 xml:space="preserve"> Temporário -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>, com SELEÇÃO POR NÍVEL DE ESCOLARIDADE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, aserrealizada para as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isciplinas em que tenham sido esgotad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B7A6E" w:rsidRPr="00612189">
        <w:rPr>
          <w:rFonts w:ascii="Times New Roman" w:eastAsia="Times New Roman" w:hAnsi="Times New Roman" w:cs="Times New Roman"/>
          <w:sz w:val="24"/>
          <w:szCs w:val="24"/>
        </w:rPr>
        <w:t xml:space="preserve"> os candidatos n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as c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 xml:space="preserve">hamadas do Processo Seletivo 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>N</w:t>
      </w:r>
      <w:r w:rsidR="007B7A6E" w:rsidRPr="00612189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C4B8C" w:rsidRPr="00612189">
        <w:rPr>
          <w:rFonts w:ascii="Times New Roman" w:eastAsia="Times New Roman" w:hAnsi="Times New Roman" w:cs="Times New Roman"/>
          <w:sz w:val="24"/>
          <w:szCs w:val="24"/>
        </w:rPr>
        <w:t xml:space="preserve">2/2016 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e ainda, nas situações onde não existam classificados,em concordância com os Princípios Constitucionais da Impessoalidade, Publicidade e Eficiência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Administrativa.</w:t>
      </w:r>
    </w:p>
    <w:p w:rsidR="0085196C" w:rsidRPr="00612189" w:rsidRDefault="00756E71" w:rsidP="00F65F47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2189">
        <w:rPr>
          <w:rFonts w:ascii="Times New Roman" w:eastAsia="Times New Roman" w:hAnsi="Times New Roman" w:cs="Times New Roman"/>
          <w:sz w:val="24"/>
          <w:szCs w:val="24"/>
        </w:rPr>
        <w:t>1. A Sec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retaria Municipal de Educação,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Cultura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 xml:space="preserve"> e Esportes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, responsávelpelaoperacionalização 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do Edital de Processo Seletivo N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º. 00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/2016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 xml:space="preserve"> procederá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a Chamada Pública</w:t>
      </w:r>
      <w:r w:rsidR="00387A42" w:rsidRPr="00612189">
        <w:rPr>
          <w:rFonts w:ascii="Times New Roman" w:eastAsia="Times New Roman" w:hAnsi="Times New Roman" w:cs="Times New Roman"/>
          <w:sz w:val="24"/>
          <w:szCs w:val="24"/>
        </w:rPr>
        <w:t xml:space="preserve"> das vagas remanescentes, somente após esgotarem-se todas as possibilidades de oferta das aulas aos professores efetivos e aos professores ACT já contratados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96C" w:rsidRPr="00612189" w:rsidRDefault="00756E71" w:rsidP="00F65F47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2189">
        <w:rPr>
          <w:rFonts w:ascii="Times New Roman" w:eastAsia="Times New Roman" w:hAnsi="Times New Roman" w:cs="Times New Roman"/>
          <w:sz w:val="24"/>
          <w:szCs w:val="24"/>
        </w:rPr>
        <w:t>2. Esgotadas as possibilidades de convocação de candi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datos aptos a assumir as vagas e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quando nãoexistirem classificados no Processo Seletivo 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°00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/2016, aSecretaria Municipal de Educação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Cultura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 xml:space="preserve"> e Esportes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contratará professores, com intuito de complementar o quadro de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br/>
        <w:t xml:space="preserve">vagas do Magistério Público Municipal, mediante </w:t>
      </w:r>
      <w:r w:rsidR="0085196C" w:rsidRPr="00612189">
        <w:rPr>
          <w:rFonts w:ascii="Times New Roman" w:eastAsia="Times New Roman" w:hAnsi="Times New Roman" w:cs="Times New Roman"/>
          <w:sz w:val="24"/>
          <w:szCs w:val="24"/>
        </w:rPr>
        <w:t>CHAMADA PÚBLICA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1E8" w:rsidRPr="00612189" w:rsidRDefault="007F4839" w:rsidP="00F65F47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. A S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 xml:space="preserve">ecretaria Municipal de Educação, 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Cultura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 xml:space="preserve"> e Esportes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 divulgará o quadro de vagas (documento separado desseedital,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mínimo 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24 horas antes do horário marcado para a escolha</w:t>
      </w:r>
      <w:r w:rsidR="00F65F47" w:rsidRPr="00612189">
        <w:rPr>
          <w:rFonts w:ascii="Times New Roman" w:eastAsia="Times New Roman" w:hAnsi="Times New Roman" w:cs="Times New Roman"/>
          <w:sz w:val="24"/>
          <w:szCs w:val="24"/>
        </w:rPr>
        <w:t>, por meio de ato convocatório próprio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) no site da Prefeitura Municipal de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 xml:space="preserve"> Taió, </w:t>
      </w:r>
      <w:hyperlink r:id="rId5" w:history="1">
        <w:r w:rsidRPr="00C356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www.taio.sc.gov.br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no menu Transparência – Concursos Públicos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, e a escolha de vagas ocorrerá todas as vezes que se fizer necessário, nasede da S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 xml:space="preserve">ecretaria Municipal de Educação, 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Cultura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 xml:space="preserve"> e Esportes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, situada na 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>Avenida Luiz Bertoli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>N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° 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>44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, Centro, 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>Taió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 – SC.</w:t>
      </w:r>
    </w:p>
    <w:p w:rsidR="005431F2" w:rsidRDefault="00DE465E" w:rsidP="00F65F47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. Os interessados </w:t>
      </w:r>
      <w:r w:rsidR="00A554FE" w:rsidRPr="00612189">
        <w:rPr>
          <w:rFonts w:ascii="Times New Roman" w:eastAsia="Times New Roman" w:hAnsi="Times New Roman" w:cs="Times New Roman"/>
          <w:sz w:val="24"/>
          <w:szCs w:val="24"/>
        </w:rPr>
        <w:t>nas vagas disponíveis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deverão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 dirigir-se à sede da S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 xml:space="preserve">ecretaria Municipal de Educação, 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Cultura</w:t>
      </w:r>
      <w:r w:rsidR="008941E8" w:rsidRPr="00612189">
        <w:rPr>
          <w:rFonts w:ascii="Times New Roman" w:eastAsia="Times New Roman" w:hAnsi="Times New Roman" w:cs="Times New Roman"/>
          <w:sz w:val="24"/>
          <w:szCs w:val="24"/>
        </w:rPr>
        <w:t xml:space="preserve"> e Esportes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, nas datas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horáriosindicado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s, obrigatoriamente munidos </w:t>
      </w:r>
      <w:r w:rsidR="005809C8" w:rsidRPr="00612189">
        <w:rPr>
          <w:rFonts w:ascii="Times New Roman" w:eastAsia="Times New Roman" w:hAnsi="Times New Roman" w:cs="Times New Roman"/>
          <w:sz w:val="24"/>
          <w:szCs w:val="24"/>
        </w:rPr>
        <w:t xml:space="preserve">de documentos pessoais, comprovação de sua habilitação, comprovante de tempo de atuação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Magistério Público Municipal </w:t>
      </w:r>
      <w:r w:rsidR="005809C8" w:rsidRPr="00612189">
        <w:rPr>
          <w:rFonts w:ascii="Times New Roman" w:eastAsia="Times New Roman" w:hAnsi="Times New Roman" w:cs="Times New Roman"/>
          <w:sz w:val="24"/>
          <w:szCs w:val="24"/>
        </w:rPr>
        <w:t>de Taió</w:t>
      </w:r>
      <w:r w:rsidR="0067575E">
        <w:rPr>
          <w:rFonts w:ascii="Times New Roman" w:eastAsia="Times New Roman" w:hAnsi="Times New Roman" w:cs="Times New Roman"/>
          <w:sz w:val="24"/>
          <w:szCs w:val="24"/>
        </w:rPr>
        <w:t xml:space="preserve"> (professor)</w:t>
      </w:r>
      <w:r w:rsidR="00A554FE" w:rsidRPr="00612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09C8" w:rsidRPr="00612189">
        <w:rPr>
          <w:rFonts w:ascii="Times New Roman" w:eastAsia="Times New Roman" w:hAnsi="Times New Roman" w:cs="Times New Roman"/>
          <w:sz w:val="24"/>
          <w:szCs w:val="24"/>
        </w:rPr>
        <w:t xml:space="preserve">emitido pelo setor de Recursos </w:t>
      </w:r>
      <w:r w:rsidR="00A554FE" w:rsidRPr="00612189">
        <w:rPr>
          <w:rFonts w:ascii="Times New Roman" w:eastAsia="Times New Roman" w:hAnsi="Times New Roman" w:cs="Times New Roman"/>
          <w:sz w:val="24"/>
          <w:szCs w:val="24"/>
        </w:rPr>
        <w:t>Humanos do município (se houver),</w:t>
      </w:r>
      <w:r w:rsidR="005809C8" w:rsidRPr="00612189">
        <w:rPr>
          <w:rFonts w:ascii="Times New Roman" w:eastAsia="Times New Roman" w:hAnsi="Times New Roman" w:cs="Times New Roman"/>
          <w:sz w:val="24"/>
          <w:szCs w:val="24"/>
        </w:rPr>
        <w:t xml:space="preserve"> comprovante de outros tempos</w:t>
      </w:r>
      <w:r w:rsidR="00A554FE" w:rsidRPr="00612189">
        <w:rPr>
          <w:rFonts w:ascii="Times New Roman" w:eastAsia="Times New Roman" w:hAnsi="Times New Roman" w:cs="Times New Roman"/>
          <w:sz w:val="24"/>
          <w:szCs w:val="24"/>
        </w:rPr>
        <w:t xml:space="preserve"> públicos</w:t>
      </w:r>
      <w:r w:rsidR="005809C8" w:rsidRPr="00612189">
        <w:rPr>
          <w:rFonts w:ascii="Times New Roman" w:eastAsia="Times New Roman" w:hAnsi="Times New Roman" w:cs="Times New Roman"/>
          <w:sz w:val="24"/>
          <w:szCs w:val="24"/>
        </w:rPr>
        <w:t xml:space="preserve"> de atuação </w:t>
      </w:r>
      <w:r>
        <w:rPr>
          <w:rFonts w:ascii="Times New Roman" w:eastAsia="Times New Roman" w:hAnsi="Times New Roman" w:cs="Times New Roman"/>
          <w:sz w:val="24"/>
          <w:szCs w:val="24"/>
        </w:rPr>
        <w:t>no Magistério Público</w:t>
      </w:r>
      <w:r w:rsidR="0067575E">
        <w:rPr>
          <w:rFonts w:ascii="Times New Roman" w:eastAsia="Times New Roman" w:hAnsi="Times New Roman" w:cs="Times New Roman"/>
          <w:sz w:val="24"/>
          <w:szCs w:val="24"/>
        </w:rPr>
        <w:t xml:space="preserve"> (professor)</w:t>
      </w:r>
      <w:r w:rsidR="00A554FE" w:rsidRPr="00612189">
        <w:rPr>
          <w:rFonts w:ascii="Times New Roman" w:eastAsia="Times New Roman" w:hAnsi="Times New Roman" w:cs="Times New Roman"/>
          <w:sz w:val="24"/>
          <w:szCs w:val="24"/>
        </w:rPr>
        <w:t>, emitidos p</w:t>
      </w:r>
      <w:r w:rsidR="007671F3">
        <w:rPr>
          <w:rFonts w:ascii="Times New Roman" w:eastAsia="Times New Roman" w:hAnsi="Times New Roman" w:cs="Times New Roman"/>
          <w:sz w:val="24"/>
          <w:szCs w:val="24"/>
        </w:rPr>
        <w:t xml:space="preserve">ela unidade escolar (se houver) e comprovantes das horas de </w:t>
      </w:r>
      <w:r w:rsidR="007671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aperfeiçoamento/atualização/curso na </w:t>
      </w:r>
      <w:proofErr w:type="gramStart"/>
      <w:r w:rsidR="007671F3">
        <w:rPr>
          <w:rFonts w:ascii="Times New Roman" w:eastAsia="Times New Roman" w:hAnsi="Times New Roman" w:cs="Times New Roman"/>
          <w:sz w:val="24"/>
          <w:szCs w:val="24"/>
        </w:rPr>
        <w:t>área de atuação realizados nos últimos dois anos retroativos</w:t>
      </w:r>
      <w:proofErr w:type="gramEnd"/>
      <w:r w:rsidR="007671F3">
        <w:rPr>
          <w:rFonts w:ascii="Times New Roman" w:eastAsia="Times New Roman" w:hAnsi="Times New Roman" w:cs="Times New Roman"/>
          <w:sz w:val="24"/>
          <w:szCs w:val="24"/>
        </w:rPr>
        <w:t xml:space="preserve"> a data da escolha da vaga. </w:t>
      </w:r>
    </w:p>
    <w:p w:rsidR="00A554FE" w:rsidRPr="00612189" w:rsidRDefault="00005CD5" w:rsidP="005431F2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54FE" w:rsidRPr="00612189">
        <w:rPr>
          <w:rFonts w:ascii="Times New Roman" w:eastAsia="Times New Roman" w:hAnsi="Times New Roman" w:cs="Times New Roman"/>
          <w:sz w:val="24"/>
          <w:szCs w:val="24"/>
        </w:rPr>
        <w:t>.1 Os c</w:t>
      </w:r>
      <w:r w:rsidR="00DE465E">
        <w:rPr>
          <w:rFonts w:ascii="Times New Roman" w:eastAsia="Times New Roman" w:hAnsi="Times New Roman" w:cs="Times New Roman"/>
          <w:sz w:val="24"/>
          <w:szCs w:val="24"/>
        </w:rPr>
        <w:t>omprovantes de tempo de atuação</w:t>
      </w:r>
      <w:r w:rsidR="00A554FE" w:rsidRPr="00612189">
        <w:rPr>
          <w:rFonts w:ascii="Times New Roman" w:eastAsia="Times New Roman" w:hAnsi="Times New Roman" w:cs="Times New Roman"/>
          <w:sz w:val="24"/>
          <w:szCs w:val="24"/>
        </w:rPr>
        <w:t xml:space="preserve"> deverão estar expressos em anos, meses e dias e assinados por autoridade competente.</w:t>
      </w:r>
    </w:p>
    <w:p w:rsidR="00AC396F" w:rsidRPr="00612189" w:rsidRDefault="00005CD5" w:rsidP="00F65F47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. Havendo dois ou mais candidatos para mesma vaga</w:t>
      </w:r>
      <w:r w:rsidR="005431F2">
        <w:rPr>
          <w:rFonts w:ascii="Times New Roman" w:eastAsia="Times New Roman" w:hAnsi="Times New Roman" w:cs="Times New Roman"/>
          <w:sz w:val="24"/>
          <w:szCs w:val="24"/>
        </w:rPr>
        <w:t xml:space="preserve"> de disciplina específica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 xml:space="preserve">EXCETO para as vagas </w:t>
      </w:r>
      <w:r w:rsidR="00DF252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 xml:space="preserve"> Ensino </w:t>
      </w:r>
      <w:r w:rsidR="005431F2">
        <w:rPr>
          <w:rFonts w:ascii="Times New Roman" w:eastAsia="Times New Roman" w:hAnsi="Times New Roman" w:cs="Times New Roman"/>
          <w:sz w:val="24"/>
          <w:szCs w:val="24"/>
        </w:rPr>
        <w:t>Fundamental</w:t>
      </w:r>
      <w:r w:rsidR="00DF25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431F2">
        <w:rPr>
          <w:rFonts w:ascii="Times New Roman" w:eastAsia="Times New Roman" w:hAnsi="Times New Roman" w:cs="Times New Roman"/>
          <w:sz w:val="24"/>
          <w:szCs w:val="24"/>
        </w:rPr>
        <w:t xml:space="preserve"> Anos Iniciais </w:t>
      </w:r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>e Educação Infantil</w:t>
      </w:r>
      <w:r w:rsidR="006354C4" w:rsidRPr="006121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7A42" w:rsidRPr="00612189">
        <w:rPr>
          <w:rFonts w:ascii="Times New Roman" w:eastAsia="Times New Roman" w:hAnsi="Times New Roman" w:cs="Times New Roman"/>
          <w:sz w:val="24"/>
          <w:szCs w:val="24"/>
        </w:rPr>
        <w:t xml:space="preserve">a classificação </w:t>
      </w:r>
      <w:r w:rsidR="006354C4" w:rsidRPr="00612189">
        <w:rPr>
          <w:rFonts w:ascii="Times New Roman" w:eastAsia="Times New Roman" w:hAnsi="Times New Roman" w:cs="Times New Roman"/>
          <w:sz w:val="24"/>
          <w:szCs w:val="24"/>
        </w:rPr>
        <w:t>obedecerá aos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 seguintes critérios:</w:t>
      </w:r>
    </w:p>
    <w:p w:rsidR="00387A42" w:rsidRPr="00612189" w:rsidRDefault="00387A42" w:rsidP="00387A4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1º)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Diploma de Licenciatura Plena na disciplina da vaga; </w:t>
      </w:r>
    </w:p>
    <w:p w:rsidR="00387A42" w:rsidRPr="00612189" w:rsidRDefault="00387A42" w:rsidP="00387A4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2º)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10ª fase; </w:t>
      </w:r>
    </w:p>
    <w:p w:rsidR="00387A42" w:rsidRPr="00612189" w:rsidRDefault="00387A42" w:rsidP="00387A4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3º)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9ª fase;</w:t>
      </w:r>
    </w:p>
    <w:p w:rsidR="00387A42" w:rsidRPr="00612189" w:rsidRDefault="00387A42" w:rsidP="00387A4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4º)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8ª fase;</w:t>
      </w:r>
    </w:p>
    <w:p w:rsidR="00387A42" w:rsidRPr="00612189" w:rsidRDefault="00387A42" w:rsidP="00387A4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5º)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7ª fase; </w:t>
      </w:r>
    </w:p>
    <w:p w:rsidR="00387A42" w:rsidRPr="00612189" w:rsidRDefault="00387A42" w:rsidP="00387A4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6º)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6ª fase; </w:t>
      </w:r>
    </w:p>
    <w:p w:rsidR="00387A42" w:rsidRPr="00612189" w:rsidRDefault="00387A42" w:rsidP="00387A4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7º)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5ª fase.</w:t>
      </w:r>
    </w:p>
    <w:p w:rsidR="006F3902" w:rsidRPr="00612189" w:rsidRDefault="007671F3" w:rsidP="006F390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F3902" w:rsidRPr="00612189">
        <w:rPr>
          <w:rFonts w:ascii="Times New Roman" w:eastAsia="Times New Roman" w:hAnsi="Times New Roman" w:cs="Times New Roman"/>
          <w:sz w:val="24"/>
          <w:szCs w:val="24"/>
        </w:rPr>
        <w:t>º)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Diploma de Licenciatura Plena em Pedagogia</w:t>
      </w:r>
      <w:r w:rsidR="006F3902" w:rsidRPr="00612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902" w:rsidRDefault="007671F3" w:rsidP="006F3902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F3902" w:rsidRPr="00612189">
        <w:rPr>
          <w:rFonts w:ascii="Times New Roman" w:eastAsia="Times New Roman" w:hAnsi="Times New Roman" w:cs="Times New Roman"/>
          <w:sz w:val="24"/>
          <w:szCs w:val="24"/>
        </w:rPr>
        <w:t>º)</w:t>
      </w:r>
      <w:proofErr w:type="gramEnd"/>
      <w:r w:rsidR="002E5F51" w:rsidRPr="00612189">
        <w:rPr>
          <w:rFonts w:ascii="Times New Roman" w:eastAsia="Times New Roman" w:hAnsi="Times New Roman" w:cs="Times New Roman"/>
          <w:sz w:val="24"/>
          <w:szCs w:val="24"/>
        </w:rPr>
        <w:t>Diploma de Ensino Médio/Magistério</w:t>
      </w:r>
      <w:r w:rsidR="006F3902" w:rsidRPr="00612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96F" w:rsidRPr="00612189" w:rsidRDefault="00AC396F" w:rsidP="006F3902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96F" w:rsidRPr="00612189" w:rsidRDefault="00005CD5" w:rsidP="00AC2BEC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 xml:space="preserve">. Havendo dois ou mais candidatos </w:t>
      </w:r>
      <w:r w:rsidR="00612189" w:rsidRPr="00612189">
        <w:rPr>
          <w:rFonts w:ascii="Times New Roman" w:eastAsia="Times New Roman" w:hAnsi="Times New Roman" w:cs="Times New Roman"/>
          <w:sz w:val="24"/>
          <w:szCs w:val="24"/>
        </w:rPr>
        <w:t xml:space="preserve">para as vagas de Ensino </w:t>
      </w:r>
      <w:r w:rsidR="005431F2">
        <w:rPr>
          <w:rFonts w:ascii="Times New Roman" w:eastAsia="Times New Roman" w:hAnsi="Times New Roman" w:cs="Times New Roman"/>
          <w:sz w:val="24"/>
          <w:szCs w:val="24"/>
        </w:rPr>
        <w:t xml:space="preserve">Fundamental </w:t>
      </w:r>
      <w:r w:rsidR="00DF25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31F2">
        <w:rPr>
          <w:rFonts w:ascii="Times New Roman" w:eastAsia="Times New Roman" w:hAnsi="Times New Roman" w:cs="Times New Roman"/>
          <w:sz w:val="24"/>
          <w:szCs w:val="24"/>
        </w:rPr>
        <w:t xml:space="preserve">Anos Iniciais </w:t>
      </w:r>
      <w:r w:rsidR="00612189" w:rsidRPr="00612189">
        <w:rPr>
          <w:rFonts w:ascii="Times New Roman" w:eastAsia="Times New Roman" w:hAnsi="Times New Roman" w:cs="Times New Roman"/>
          <w:sz w:val="24"/>
          <w:szCs w:val="24"/>
        </w:rPr>
        <w:t>e Educação Infantil, a classificação obedecerá aos seguintes critérios:</w:t>
      </w:r>
    </w:p>
    <w:p w:rsidR="00AC2BEC" w:rsidRPr="00612189" w:rsidRDefault="00AC2BEC" w:rsidP="00AC2BEC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1º)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Diploma de Licenciatura Plena </w:t>
      </w:r>
      <w:r w:rsidR="002E5F51">
        <w:rPr>
          <w:rFonts w:ascii="Times New Roman" w:eastAsia="Times New Roman" w:hAnsi="Times New Roman" w:cs="Times New Roman"/>
          <w:sz w:val="24"/>
          <w:szCs w:val="24"/>
        </w:rPr>
        <w:t>em Pedagogia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12189" w:rsidRPr="00612189" w:rsidRDefault="00612189" w:rsidP="00AC2BEC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2º)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Diploma de Ensino Médio/Magistério;</w:t>
      </w:r>
    </w:p>
    <w:p w:rsidR="00AC2BEC" w:rsidRPr="00612189" w:rsidRDefault="002E5F51" w:rsidP="00AC2BEC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>º)</w:t>
      </w:r>
      <w:proofErr w:type="gramEnd"/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8ª fase;</w:t>
      </w:r>
    </w:p>
    <w:p w:rsidR="00AC2BEC" w:rsidRPr="00612189" w:rsidRDefault="002E5F51" w:rsidP="00AC2BEC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>º)</w:t>
      </w:r>
      <w:proofErr w:type="gramEnd"/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7ª fase; </w:t>
      </w:r>
    </w:p>
    <w:p w:rsidR="00AC2BEC" w:rsidRPr="00612189" w:rsidRDefault="002E5F51" w:rsidP="00AC2BEC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>º)</w:t>
      </w:r>
      <w:proofErr w:type="gramEnd"/>
      <w:r w:rsidR="00AC2BEC"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6ª fase; </w:t>
      </w:r>
    </w:p>
    <w:p w:rsidR="00AC2BEC" w:rsidRDefault="002E5F51" w:rsidP="002E5F5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12189" w:rsidRPr="00612189">
        <w:rPr>
          <w:rFonts w:ascii="Times New Roman" w:eastAsia="Times New Roman" w:hAnsi="Times New Roman" w:cs="Times New Roman"/>
          <w:sz w:val="24"/>
          <w:szCs w:val="24"/>
        </w:rPr>
        <w:t>º)</w:t>
      </w:r>
      <w:proofErr w:type="gramEnd"/>
      <w:r w:rsidR="00612189" w:rsidRPr="00612189">
        <w:rPr>
          <w:rFonts w:ascii="Times New Roman" w:eastAsia="Times New Roman" w:hAnsi="Times New Roman" w:cs="Times New Roman"/>
          <w:sz w:val="24"/>
          <w:szCs w:val="24"/>
        </w:rPr>
        <w:t xml:space="preserve"> Frequência Curso Superior Licenciatura Plena na disciplina da vaga / </w:t>
      </w:r>
      <w:r>
        <w:rPr>
          <w:rFonts w:ascii="Times New Roman" w:eastAsia="Times New Roman" w:hAnsi="Times New Roman" w:cs="Times New Roman"/>
          <w:sz w:val="24"/>
          <w:szCs w:val="24"/>
        </w:rPr>
        <w:t>5ª fase.</w:t>
      </w:r>
    </w:p>
    <w:p w:rsidR="00AC396F" w:rsidRPr="00612189" w:rsidRDefault="00AC396F" w:rsidP="002E5F5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96F" w:rsidRPr="00612189" w:rsidRDefault="00005CD5" w:rsidP="00387A4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31F2">
        <w:rPr>
          <w:rFonts w:ascii="Times New Roman" w:eastAsia="Times New Roman" w:hAnsi="Times New Roman" w:cs="Times New Roman"/>
          <w:sz w:val="24"/>
          <w:szCs w:val="24"/>
        </w:rPr>
        <w:t>No caso de</w:t>
      </w:r>
      <w:r w:rsidR="00E75B8F">
        <w:rPr>
          <w:rFonts w:ascii="Times New Roman" w:eastAsia="Times New Roman" w:hAnsi="Times New Roman" w:cs="Times New Roman"/>
          <w:sz w:val="24"/>
          <w:szCs w:val="24"/>
        </w:rPr>
        <w:t xml:space="preserve"> haver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 dois ou mais </w:t>
      </w:r>
      <w:r w:rsidR="006F3902" w:rsidRPr="00612189">
        <w:rPr>
          <w:rFonts w:ascii="Times New Roman" w:eastAsia="Times New Roman" w:hAnsi="Times New Roman" w:cs="Times New Roman"/>
          <w:sz w:val="24"/>
          <w:szCs w:val="24"/>
        </w:rPr>
        <w:t xml:space="preserve">candidatos classificados </w:t>
      </w:r>
      <w:r w:rsidR="005431F2">
        <w:rPr>
          <w:rFonts w:ascii="Times New Roman" w:eastAsia="Times New Roman" w:hAnsi="Times New Roman" w:cs="Times New Roman"/>
          <w:sz w:val="24"/>
          <w:szCs w:val="24"/>
        </w:rPr>
        <w:t>na mesma escolaridade</w:t>
      </w:r>
      <w:r w:rsidR="006F3902" w:rsidRPr="00612189">
        <w:rPr>
          <w:rFonts w:ascii="Times New Roman" w:eastAsia="Times New Roman" w:hAnsi="Times New Roman" w:cs="Times New Roman"/>
          <w:sz w:val="24"/>
          <w:szCs w:val="24"/>
        </w:rPr>
        <w:t>, serão considerados os seguintes critérios de desempate:</w:t>
      </w:r>
    </w:p>
    <w:p w:rsidR="008941E8" w:rsidRPr="00612189" w:rsidRDefault="006F3902" w:rsidP="00F65F47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1º)</w:t>
      </w:r>
      <w:proofErr w:type="gramEnd"/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 Maior titulação;</w:t>
      </w:r>
    </w:p>
    <w:p w:rsidR="008941E8" w:rsidRPr="00612189" w:rsidRDefault="006F3902" w:rsidP="00F65F47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2º)</w:t>
      </w:r>
      <w:proofErr w:type="gramEnd"/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 Maior tempo de serviço no Magistério Público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Municipal</w:t>
      </w:r>
      <w:r w:rsidR="0067575E">
        <w:rPr>
          <w:rFonts w:ascii="Times New Roman" w:eastAsia="Times New Roman" w:hAnsi="Times New Roman" w:cs="Times New Roman"/>
          <w:sz w:val="24"/>
          <w:szCs w:val="24"/>
        </w:rPr>
        <w:t xml:space="preserve"> (professor)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BEC" w:rsidRPr="00612189" w:rsidRDefault="00AC2BEC" w:rsidP="00F65F47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3º)</w:t>
      </w:r>
      <w:proofErr w:type="gramEnd"/>
      <w:r w:rsidRPr="00612189">
        <w:rPr>
          <w:rFonts w:ascii="Times New Roman" w:eastAsia="Times New Roman" w:hAnsi="Times New Roman" w:cs="Times New Roman"/>
          <w:sz w:val="24"/>
          <w:szCs w:val="24"/>
        </w:rPr>
        <w:t xml:space="preserve"> Maior tempo de serviço no magistério público</w:t>
      </w:r>
      <w:r w:rsidR="0067575E">
        <w:rPr>
          <w:rFonts w:ascii="Times New Roman" w:eastAsia="Times New Roman" w:hAnsi="Times New Roman" w:cs="Times New Roman"/>
          <w:sz w:val="24"/>
          <w:szCs w:val="24"/>
        </w:rPr>
        <w:t xml:space="preserve"> (professor)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3902" w:rsidRPr="00612189" w:rsidRDefault="00AC2BEC" w:rsidP="006F390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3902" w:rsidRPr="00612189">
        <w:rPr>
          <w:rFonts w:ascii="Times New Roman" w:eastAsia="Times New Roman" w:hAnsi="Times New Roman" w:cs="Times New Roman"/>
          <w:sz w:val="24"/>
          <w:szCs w:val="24"/>
        </w:rPr>
        <w:t>º)</w:t>
      </w:r>
      <w:proofErr w:type="gramEnd"/>
      <w:r w:rsidR="006F3902" w:rsidRPr="00612189">
        <w:rPr>
          <w:rFonts w:ascii="Times New Roman" w:eastAsia="Times New Roman" w:hAnsi="Times New Roman" w:cs="Times New Roman"/>
          <w:sz w:val="24"/>
          <w:szCs w:val="24"/>
        </w:rPr>
        <w:t xml:space="preserve"> Maior número de horas de aperfeiçoamento/atualização/curso na área de atuação realizados nos últimos dois anos;</w:t>
      </w:r>
    </w:p>
    <w:p w:rsidR="008941E8" w:rsidRPr="00612189" w:rsidRDefault="00AC2BEC" w:rsidP="00F65F47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1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3902" w:rsidRPr="00612189">
        <w:rPr>
          <w:rFonts w:ascii="Times New Roman" w:eastAsia="Times New Roman" w:hAnsi="Times New Roman" w:cs="Times New Roman"/>
          <w:sz w:val="24"/>
          <w:szCs w:val="24"/>
        </w:rPr>
        <w:t>º)</w:t>
      </w:r>
      <w:proofErr w:type="gramEnd"/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 Maior idade.</w:t>
      </w:r>
    </w:p>
    <w:p w:rsidR="008941E8" w:rsidRPr="00612189" w:rsidRDefault="00005CD5" w:rsidP="00F65F47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. O presente Edital terá validade para todo o ano letivo de 2017.</w:t>
      </w:r>
    </w:p>
    <w:p w:rsidR="00AC396F" w:rsidRDefault="00005CD5" w:rsidP="00AC396F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>. Este edital entra em vigor na data de sua publicação, revogam-se as disposições em contrário.</w:t>
      </w:r>
    </w:p>
    <w:p w:rsidR="00AC396F" w:rsidRDefault="00AC396F" w:rsidP="00AC396F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C04D4" w:rsidRDefault="008941E8" w:rsidP="00AC396F">
      <w:pPr>
        <w:shd w:val="clear" w:color="auto" w:fill="FFFFFF"/>
        <w:spacing w:after="24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2189">
        <w:rPr>
          <w:rFonts w:ascii="Times New Roman" w:eastAsia="Times New Roman" w:hAnsi="Times New Roman" w:cs="Times New Roman"/>
          <w:sz w:val="24"/>
          <w:szCs w:val="24"/>
        </w:rPr>
        <w:t>Taió/SC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218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56E71" w:rsidRPr="00612189">
        <w:rPr>
          <w:rFonts w:ascii="Times New Roman" w:eastAsia="Times New Roman" w:hAnsi="Times New Roman" w:cs="Times New Roman"/>
          <w:sz w:val="24"/>
          <w:szCs w:val="24"/>
        </w:rPr>
        <w:t xml:space="preserve"> de Fevereiro de 2017.</w:t>
      </w:r>
    </w:p>
    <w:p w:rsidR="00AC396F" w:rsidRDefault="00AC396F" w:rsidP="00AC396F">
      <w:pPr>
        <w:shd w:val="clear" w:color="auto" w:fill="FFFFFF"/>
        <w:spacing w:after="24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96F" w:rsidRDefault="00AC396F" w:rsidP="00AC396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C04D4" w:rsidRPr="00612189" w:rsidRDefault="008941E8" w:rsidP="004C04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2189"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756E71" w:rsidRPr="00612189" w:rsidRDefault="004C04D4" w:rsidP="004C04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2189"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7A36FA" w:rsidRPr="00612189" w:rsidRDefault="007A36FA" w:rsidP="00F65F4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6FA" w:rsidRPr="00612189" w:rsidSect="002E5F51">
      <w:pgSz w:w="11906" w:h="16838"/>
      <w:pgMar w:top="1702" w:right="1133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6E71"/>
    <w:rsid w:val="00005CD5"/>
    <w:rsid w:val="000400A8"/>
    <w:rsid w:val="00150405"/>
    <w:rsid w:val="00163053"/>
    <w:rsid w:val="00202C14"/>
    <w:rsid w:val="00214A29"/>
    <w:rsid w:val="00252215"/>
    <w:rsid w:val="002E5F51"/>
    <w:rsid w:val="00387A42"/>
    <w:rsid w:val="004C04D4"/>
    <w:rsid w:val="004C4B8C"/>
    <w:rsid w:val="004F72CC"/>
    <w:rsid w:val="005431F2"/>
    <w:rsid w:val="005809C8"/>
    <w:rsid w:val="00612189"/>
    <w:rsid w:val="006354C4"/>
    <w:rsid w:val="0067575E"/>
    <w:rsid w:val="006F3902"/>
    <w:rsid w:val="00756E71"/>
    <w:rsid w:val="007671F3"/>
    <w:rsid w:val="007A36FA"/>
    <w:rsid w:val="007A4215"/>
    <w:rsid w:val="007B7A6E"/>
    <w:rsid w:val="007F4839"/>
    <w:rsid w:val="0085196C"/>
    <w:rsid w:val="00882F29"/>
    <w:rsid w:val="00883ED0"/>
    <w:rsid w:val="008941E8"/>
    <w:rsid w:val="009A45CB"/>
    <w:rsid w:val="00A46D55"/>
    <w:rsid w:val="00A554FE"/>
    <w:rsid w:val="00A97F70"/>
    <w:rsid w:val="00AC2BEC"/>
    <w:rsid w:val="00AC396F"/>
    <w:rsid w:val="00AE19A2"/>
    <w:rsid w:val="00B75222"/>
    <w:rsid w:val="00B95ED4"/>
    <w:rsid w:val="00D054C3"/>
    <w:rsid w:val="00DE465E"/>
    <w:rsid w:val="00DF252F"/>
    <w:rsid w:val="00E52337"/>
    <w:rsid w:val="00E75B8F"/>
    <w:rsid w:val="00F6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CB"/>
  </w:style>
  <w:style w:type="paragraph" w:styleId="Ttulo1">
    <w:name w:val="heading 1"/>
    <w:basedOn w:val="Normal"/>
    <w:link w:val="Ttulo1Char"/>
    <w:uiPriority w:val="9"/>
    <w:qFormat/>
    <w:rsid w:val="00756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6E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19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56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6E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19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4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i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B797-96B0-46BC-B78B-1E9D53F2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Giana</cp:lastModifiedBy>
  <cp:revision>3</cp:revision>
  <cp:lastPrinted>2017-02-22T12:17:00Z</cp:lastPrinted>
  <dcterms:created xsi:type="dcterms:W3CDTF">2017-02-22T12:18:00Z</dcterms:created>
  <dcterms:modified xsi:type="dcterms:W3CDTF">2017-02-22T16:42:00Z</dcterms:modified>
</cp:coreProperties>
</file>