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3B" w:rsidRDefault="00BA633B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RETIFICAÇÃO Nº 001/2015</w:t>
      </w:r>
    </w:p>
    <w:p w:rsidR="004936A8" w:rsidRPr="00111295" w:rsidRDefault="00D336CB">
      <w:pPr>
        <w:jc w:val="center"/>
        <w:rPr>
          <w:rFonts w:ascii="Book Antiqua" w:hAnsi="Book Antiqua"/>
          <w:b/>
          <w:sz w:val="22"/>
        </w:rPr>
      </w:pPr>
      <w:r w:rsidRPr="00111295">
        <w:rPr>
          <w:rFonts w:ascii="Book Antiqua" w:hAnsi="Book Antiqua"/>
          <w:b/>
          <w:sz w:val="22"/>
        </w:rPr>
        <w:t xml:space="preserve">EDITAL </w:t>
      </w:r>
      <w:r w:rsidR="00111295" w:rsidRPr="00111295">
        <w:rPr>
          <w:rFonts w:ascii="Book Antiqua" w:hAnsi="Book Antiqua" w:cs="Arial"/>
          <w:b/>
          <w:sz w:val="22"/>
        </w:rPr>
        <w:t xml:space="preserve">DE ELEIÇÃO </w:t>
      </w:r>
      <w:r w:rsidR="00111295">
        <w:rPr>
          <w:rFonts w:ascii="Book Antiqua" w:hAnsi="Book Antiqua" w:cs="Arial"/>
          <w:b/>
          <w:sz w:val="22"/>
        </w:rPr>
        <w:t>MANDATO TAMPÃO</w:t>
      </w:r>
      <w:r w:rsidR="00111295" w:rsidRPr="00111295">
        <w:rPr>
          <w:rFonts w:ascii="Book Antiqua" w:hAnsi="Book Antiqua" w:cs="Arial"/>
          <w:b/>
          <w:sz w:val="22"/>
        </w:rPr>
        <w:t xml:space="preserve"> PARA CONSELHEIRO TUTELAR Nº </w:t>
      </w:r>
      <w:r w:rsidRPr="00111295">
        <w:rPr>
          <w:rFonts w:ascii="Book Antiqua" w:hAnsi="Book Antiqua"/>
          <w:b/>
          <w:sz w:val="22"/>
        </w:rPr>
        <w:t>001</w:t>
      </w:r>
      <w:r w:rsidR="004936A8" w:rsidRPr="00111295">
        <w:rPr>
          <w:rFonts w:ascii="Book Antiqua" w:hAnsi="Book Antiqua"/>
          <w:b/>
          <w:sz w:val="22"/>
        </w:rPr>
        <w:t>/</w:t>
      </w:r>
      <w:r w:rsidR="0037356B" w:rsidRPr="00111295">
        <w:rPr>
          <w:rFonts w:ascii="Book Antiqua" w:hAnsi="Book Antiqua"/>
          <w:b/>
          <w:sz w:val="22"/>
        </w:rPr>
        <w:t>201</w:t>
      </w:r>
      <w:r w:rsidR="00867883" w:rsidRPr="00111295">
        <w:rPr>
          <w:rFonts w:ascii="Book Antiqua" w:hAnsi="Book Antiqua"/>
          <w:b/>
          <w:sz w:val="22"/>
        </w:rPr>
        <w:t>5</w:t>
      </w:r>
    </w:p>
    <w:p w:rsidR="008176C1" w:rsidRDefault="008176C1" w:rsidP="00111295">
      <w:pPr>
        <w:ind w:left="2268"/>
        <w:jc w:val="both"/>
        <w:rPr>
          <w:rFonts w:ascii="Book Antiqua" w:hAnsi="Book Antiqua" w:cs="Arial"/>
          <w:sz w:val="22"/>
        </w:rPr>
      </w:pPr>
    </w:p>
    <w:p w:rsidR="00BA633B" w:rsidRDefault="00BA633B" w:rsidP="00111295">
      <w:pPr>
        <w:ind w:left="2268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RETIFICA O EDITAL DE ELEIÇÃO MANDATO TAMPÃO PARA CONSELHEIRO TUTELAR Nº 001/2015 ABRE NOVO PRAZO DE INSCRIÇÕES E ALTERA O CRONOGRAMA E PRAZOS.</w:t>
      </w:r>
    </w:p>
    <w:p w:rsidR="00111295" w:rsidRPr="00111295" w:rsidRDefault="00111295" w:rsidP="00111295">
      <w:pPr>
        <w:ind w:left="2268"/>
        <w:jc w:val="both"/>
        <w:rPr>
          <w:rFonts w:ascii="Book Antiqua" w:hAnsi="Book Antiqua" w:cs="Arial"/>
          <w:sz w:val="22"/>
        </w:rPr>
      </w:pPr>
    </w:p>
    <w:p w:rsidR="004850FA" w:rsidRPr="004850FA" w:rsidRDefault="004936A8">
      <w:pPr>
        <w:jc w:val="both"/>
        <w:rPr>
          <w:rFonts w:ascii="Book Antiqua" w:hAnsi="Book Antiqua"/>
        </w:rPr>
      </w:pPr>
      <w:r w:rsidRPr="004850FA">
        <w:rPr>
          <w:rFonts w:ascii="Book Antiqua" w:hAnsi="Book Antiqua"/>
        </w:rPr>
        <w:tab/>
      </w:r>
      <w:r w:rsidRPr="004850FA">
        <w:rPr>
          <w:rFonts w:ascii="Book Antiqua" w:hAnsi="Book Antiqua"/>
        </w:rPr>
        <w:tab/>
      </w:r>
      <w:r w:rsidRPr="004850FA">
        <w:rPr>
          <w:rFonts w:ascii="Book Antiqua" w:hAnsi="Book Antiqua"/>
        </w:rPr>
        <w:tab/>
      </w:r>
    </w:p>
    <w:p w:rsidR="008176C1" w:rsidRDefault="00867883">
      <w:pPr>
        <w:jc w:val="both"/>
        <w:rPr>
          <w:rFonts w:ascii="Book Antiqua" w:hAnsi="Book Antiqua"/>
        </w:rPr>
      </w:pPr>
      <w:r w:rsidRPr="004850FA">
        <w:rPr>
          <w:rFonts w:ascii="Book Antiqua" w:hAnsi="Book Antiqua"/>
        </w:rPr>
        <w:t>ADRIELI JULIANA</w:t>
      </w:r>
      <w:r w:rsidR="00206A0B" w:rsidRPr="004850FA">
        <w:rPr>
          <w:rFonts w:ascii="Book Antiqua" w:hAnsi="Book Antiqua"/>
        </w:rPr>
        <w:t xml:space="preserve"> DA SILVA</w:t>
      </w:r>
      <w:r w:rsidR="004936A8" w:rsidRPr="004850FA">
        <w:rPr>
          <w:rFonts w:ascii="Book Antiqua" w:hAnsi="Book Antiqua"/>
        </w:rPr>
        <w:t>, President</w:t>
      </w:r>
      <w:r w:rsidR="00757B2D" w:rsidRPr="004850FA">
        <w:rPr>
          <w:rFonts w:ascii="Book Antiqua" w:hAnsi="Book Antiqua"/>
        </w:rPr>
        <w:t>e</w:t>
      </w:r>
      <w:r w:rsidR="004936A8" w:rsidRPr="004850FA">
        <w:rPr>
          <w:rFonts w:ascii="Book Antiqua" w:hAnsi="Book Antiqua"/>
        </w:rPr>
        <w:t xml:space="preserve"> do Conselho Municipal dos Direitos da Criança e do Adolescente, no uso de suas atribuições legais</w:t>
      </w:r>
      <w:r w:rsidR="008176C1">
        <w:rPr>
          <w:rFonts w:ascii="Book Antiqua" w:hAnsi="Book Antiqua"/>
        </w:rPr>
        <w:t xml:space="preserve"> REABRE novo prazo de </w:t>
      </w:r>
      <w:r w:rsidR="00750D95">
        <w:rPr>
          <w:rFonts w:ascii="Book Antiqua" w:hAnsi="Book Antiqua"/>
        </w:rPr>
        <w:t>inscrições para o Cargo de Conselheiro Tutelar e altera o cronograma e prazos:</w:t>
      </w:r>
    </w:p>
    <w:p w:rsidR="008176C1" w:rsidRDefault="008176C1">
      <w:pPr>
        <w:jc w:val="both"/>
        <w:rPr>
          <w:rFonts w:ascii="Book Antiqua" w:hAnsi="Book Antiqua"/>
        </w:rPr>
      </w:pPr>
    </w:p>
    <w:p w:rsidR="00111295" w:rsidRDefault="00750D95" w:rsidP="001112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1. Fica estabelecido abaixo o novo cronograma de Eleição para o cargo de Conselheiro Tutelar:</w:t>
      </w:r>
    </w:p>
    <w:p w:rsidR="00750D95" w:rsidRPr="00B873D6" w:rsidRDefault="00750D95" w:rsidP="00111295">
      <w:pPr>
        <w:jc w:val="both"/>
        <w:rPr>
          <w:rFonts w:ascii="Book Antiqua" w:hAnsi="Book Antiqu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111295" w:rsidTr="009F61D7">
        <w:tc>
          <w:tcPr>
            <w:tcW w:w="6658" w:type="dxa"/>
          </w:tcPr>
          <w:p w:rsidR="00111295" w:rsidRPr="00D37A1A" w:rsidRDefault="00111295" w:rsidP="009F61D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50FA">
              <w:rPr>
                <w:rFonts w:ascii="Book Antiqua" w:hAnsi="Book Antiqua"/>
              </w:rPr>
              <w:t xml:space="preserve"> </w:t>
            </w:r>
            <w:r w:rsidRPr="00D37A1A">
              <w:rPr>
                <w:rFonts w:ascii="Book Antiqua" w:hAnsi="Book Antiqua"/>
                <w:b/>
                <w:sz w:val="28"/>
                <w:szCs w:val="28"/>
              </w:rPr>
              <w:t>Evento</w:t>
            </w:r>
          </w:p>
        </w:tc>
        <w:tc>
          <w:tcPr>
            <w:tcW w:w="2976" w:type="dxa"/>
          </w:tcPr>
          <w:p w:rsidR="00111295" w:rsidRPr="00D37A1A" w:rsidRDefault="00111295" w:rsidP="009F61D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37A1A">
              <w:rPr>
                <w:rFonts w:ascii="Book Antiqua" w:hAnsi="Book Antiqua"/>
                <w:b/>
                <w:sz w:val="28"/>
                <w:szCs w:val="28"/>
              </w:rPr>
              <w:t>Data</w:t>
            </w:r>
          </w:p>
        </w:tc>
      </w:tr>
      <w:tr w:rsidR="00111295" w:rsidTr="009F61D7">
        <w:tc>
          <w:tcPr>
            <w:tcW w:w="6658" w:type="dxa"/>
          </w:tcPr>
          <w:p w:rsidR="00111295" w:rsidRDefault="00A27C62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Novo prazo de Inscrições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04/05/ a 25/05/2015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Divulgação da homologação preliminar dos candidatos </w:t>
            </w:r>
          </w:p>
        </w:tc>
        <w:tc>
          <w:tcPr>
            <w:tcW w:w="2976" w:type="dxa"/>
          </w:tcPr>
          <w:p w:rsidR="00111295" w:rsidRDefault="00A27C62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27/05/2015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Recurso contra indeferimento das inscrições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5</w:t>
            </w:r>
            <w:r w:rsidR="00111295">
              <w:rPr>
                <w:rFonts w:ascii="Book Antiqua" w:hAnsi="Book Antiqua"/>
              </w:rPr>
              <w:t xml:space="preserve">/ e </w:t>
            </w:r>
            <w:r>
              <w:rPr>
                <w:rFonts w:ascii="Book Antiqua" w:hAnsi="Book Antiqua"/>
              </w:rPr>
              <w:t>29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5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Divulgação definitiva dos candidatos ao pleito</w:t>
            </w:r>
          </w:p>
        </w:tc>
        <w:tc>
          <w:tcPr>
            <w:tcW w:w="2976" w:type="dxa"/>
          </w:tcPr>
          <w:p w:rsidR="00111295" w:rsidRDefault="00A27C62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01/06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Reunião </w:t>
            </w:r>
            <w:r w:rsidRPr="00DB7D51">
              <w:rPr>
                <w:rFonts w:ascii="Book Antiqua" w:hAnsi="Book Antiqua"/>
              </w:rPr>
              <w:t>com os candidatos habilitados ao Pleito para esclarecimentos e entrega de material de orientação, que será formulado e referendado pela comissão eleitora sob a supervisão do Ministério Público, sobre a conduta dos mesmos no que se refere realiz</w:t>
            </w:r>
            <w:r w:rsidR="00A27C62">
              <w:rPr>
                <w:rFonts w:ascii="Book Antiqua" w:hAnsi="Book Antiqua"/>
              </w:rPr>
              <w:t xml:space="preserve">ação da campanha eleitoral e </w:t>
            </w:r>
            <w:proofErr w:type="spellStart"/>
            <w:r w:rsidR="00A27C62">
              <w:rPr>
                <w:rFonts w:ascii="Book Antiqua" w:hAnsi="Book Antiqua"/>
              </w:rPr>
              <w:t>inicio</w:t>
            </w:r>
            <w:proofErr w:type="spellEnd"/>
            <w:r w:rsidRPr="00DB7D51">
              <w:rPr>
                <w:rFonts w:ascii="Book Antiqua" w:hAnsi="Book Antiqua"/>
              </w:rPr>
              <w:t xml:space="preserve"> da campanha eleitoral.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Período de Campanha Eleitoral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 xml:space="preserve"> a </w:t>
            </w:r>
            <w:r>
              <w:rPr>
                <w:rFonts w:ascii="Book Antiqua" w:hAnsi="Book Antiqua"/>
              </w:rPr>
              <w:t>19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Eleição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Default="00111295" w:rsidP="009F61D7">
            <w:pPr>
              <w:jc w:val="both"/>
              <w:rPr>
                <w:rFonts w:ascii="Book Antiqua" w:hAnsi="Book Antiqua"/>
              </w:rPr>
            </w:pPr>
            <w:r w:rsidRPr="004850FA">
              <w:rPr>
                <w:rFonts w:ascii="Book Antiqua" w:hAnsi="Book Antiqua"/>
                <w:color w:val="000000"/>
              </w:rPr>
              <w:t>Prazo para i</w:t>
            </w:r>
            <w:r>
              <w:rPr>
                <w:rFonts w:ascii="Book Antiqua" w:hAnsi="Book Antiqua"/>
                <w:color w:val="000000"/>
              </w:rPr>
              <w:t>mpugnação do resultado da eleição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 xml:space="preserve"> e </w:t>
            </w:r>
            <w:r>
              <w:rPr>
                <w:rFonts w:ascii="Book Antiqua" w:hAnsi="Book Antiqua"/>
              </w:rPr>
              <w:t>25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  <w:tr w:rsidR="00111295" w:rsidTr="009F61D7">
        <w:tc>
          <w:tcPr>
            <w:tcW w:w="6658" w:type="dxa"/>
          </w:tcPr>
          <w:p w:rsidR="00111295" w:rsidRPr="004850FA" w:rsidRDefault="00111295" w:rsidP="009F61D7">
            <w:pPr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Homologação da Eleição e Posse dos Conselheiros Eleitos</w:t>
            </w:r>
          </w:p>
        </w:tc>
        <w:tc>
          <w:tcPr>
            <w:tcW w:w="2976" w:type="dxa"/>
          </w:tcPr>
          <w:p w:rsidR="00111295" w:rsidRDefault="00A27C62" w:rsidP="00A27C6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  <w:r w:rsidR="00111295">
              <w:rPr>
                <w:rFonts w:ascii="Book Antiqua" w:hAnsi="Book Antiqua"/>
              </w:rPr>
              <w:t>/0</w:t>
            </w:r>
            <w:r>
              <w:rPr>
                <w:rFonts w:ascii="Book Antiqua" w:hAnsi="Book Antiqua"/>
              </w:rPr>
              <w:t>6</w:t>
            </w:r>
            <w:r w:rsidR="00111295">
              <w:rPr>
                <w:rFonts w:ascii="Book Antiqua" w:hAnsi="Book Antiqua"/>
              </w:rPr>
              <w:t>/2015</w:t>
            </w:r>
          </w:p>
        </w:tc>
      </w:tr>
    </w:tbl>
    <w:p w:rsidR="00111295" w:rsidRDefault="00111295" w:rsidP="004850FA">
      <w:pPr>
        <w:jc w:val="both"/>
        <w:rPr>
          <w:rFonts w:ascii="Book Antiqua" w:hAnsi="Book Antiqua"/>
        </w:rPr>
      </w:pPr>
    </w:p>
    <w:p w:rsidR="00B873D6" w:rsidRDefault="00A27C62" w:rsidP="00E870B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1.2. As demais disposições </w:t>
      </w:r>
      <w:r w:rsidR="00416329">
        <w:rPr>
          <w:rFonts w:ascii="Book Antiqua" w:hAnsi="Book Antiqua"/>
        </w:rPr>
        <w:t>permanecem inalteradas.</w:t>
      </w:r>
      <w:bookmarkStart w:id="0" w:name="_GoBack"/>
      <w:bookmarkEnd w:id="0"/>
    </w:p>
    <w:p w:rsidR="00416329" w:rsidRDefault="00416329" w:rsidP="00E870BC">
      <w:pPr>
        <w:jc w:val="both"/>
        <w:rPr>
          <w:rFonts w:ascii="Book Antiqua" w:hAnsi="Book Antiqua"/>
        </w:rPr>
      </w:pPr>
    </w:p>
    <w:p w:rsidR="00416329" w:rsidRPr="004850FA" w:rsidRDefault="00416329" w:rsidP="0041632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Publique-se</w:t>
      </w:r>
      <w:r w:rsidR="008176C1">
        <w:rPr>
          <w:rFonts w:ascii="Book Antiqua" w:hAnsi="Book Antiqua"/>
        </w:rPr>
        <w:t>.</w:t>
      </w:r>
    </w:p>
    <w:p w:rsidR="004936A8" w:rsidRPr="004850FA" w:rsidRDefault="004936A8">
      <w:pPr>
        <w:pStyle w:val="Recuodecorpodetexto2"/>
        <w:ind w:firstLine="0"/>
        <w:jc w:val="right"/>
        <w:rPr>
          <w:rFonts w:ascii="Book Antiqua" w:hAnsi="Book Antiqua"/>
          <w:i w:val="0"/>
        </w:rPr>
      </w:pPr>
      <w:r w:rsidRPr="004850FA">
        <w:rPr>
          <w:rFonts w:ascii="Book Antiqua" w:hAnsi="Book Antiqua"/>
          <w:i w:val="0"/>
        </w:rPr>
        <w:t xml:space="preserve">Taió, </w:t>
      </w:r>
      <w:r w:rsidR="008176C1">
        <w:rPr>
          <w:rFonts w:ascii="Book Antiqua" w:hAnsi="Book Antiqua"/>
          <w:i w:val="0"/>
        </w:rPr>
        <w:t>04</w:t>
      </w:r>
      <w:r w:rsidR="00A82174" w:rsidRPr="004850FA">
        <w:rPr>
          <w:rFonts w:ascii="Book Antiqua" w:hAnsi="Book Antiqua"/>
          <w:i w:val="0"/>
        </w:rPr>
        <w:t xml:space="preserve"> de </w:t>
      </w:r>
      <w:r w:rsidR="008176C1">
        <w:rPr>
          <w:rFonts w:ascii="Book Antiqua" w:hAnsi="Book Antiqua"/>
          <w:i w:val="0"/>
        </w:rPr>
        <w:t>mai</w:t>
      </w:r>
      <w:r w:rsidR="00DA3CE5" w:rsidRPr="004850FA">
        <w:rPr>
          <w:rFonts w:ascii="Book Antiqua" w:hAnsi="Book Antiqua"/>
          <w:i w:val="0"/>
        </w:rPr>
        <w:t>o</w:t>
      </w:r>
      <w:r w:rsidRPr="004850FA">
        <w:rPr>
          <w:rFonts w:ascii="Book Antiqua" w:hAnsi="Book Antiqua"/>
          <w:i w:val="0"/>
        </w:rPr>
        <w:t xml:space="preserve"> de 20</w:t>
      </w:r>
      <w:r w:rsidR="00757B2D" w:rsidRPr="004850FA">
        <w:rPr>
          <w:rFonts w:ascii="Book Antiqua" w:hAnsi="Book Antiqua"/>
          <w:i w:val="0"/>
        </w:rPr>
        <w:t>1</w:t>
      </w:r>
      <w:r w:rsidR="00DA3CE5" w:rsidRPr="004850FA">
        <w:rPr>
          <w:rFonts w:ascii="Book Antiqua" w:hAnsi="Book Antiqua"/>
          <w:i w:val="0"/>
        </w:rPr>
        <w:t>5</w:t>
      </w:r>
      <w:r w:rsidRPr="004850FA">
        <w:rPr>
          <w:rFonts w:ascii="Book Antiqua" w:hAnsi="Book Antiqua"/>
          <w:i w:val="0"/>
        </w:rPr>
        <w:t>.</w:t>
      </w:r>
    </w:p>
    <w:p w:rsidR="004936A8" w:rsidRPr="004850FA" w:rsidRDefault="004936A8">
      <w:pPr>
        <w:pStyle w:val="Recuodecorpodetexto2"/>
        <w:ind w:firstLine="0"/>
        <w:jc w:val="center"/>
        <w:rPr>
          <w:rFonts w:ascii="Book Antiqua" w:hAnsi="Book Antiqua"/>
          <w:i w:val="0"/>
        </w:rPr>
      </w:pPr>
    </w:p>
    <w:p w:rsidR="004936A8" w:rsidRPr="004850FA" w:rsidRDefault="004936A8">
      <w:pPr>
        <w:pStyle w:val="Recuodecorpodetexto2"/>
        <w:ind w:firstLine="0"/>
        <w:jc w:val="center"/>
        <w:rPr>
          <w:rFonts w:ascii="Book Antiqua" w:hAnsi="Book Antiqua"/>
          <w:i w:val="0"/>
        </w:rPr>
      </w:pPr>
    </w:p>
    <w:p w:rsidR="0047473A" w:rsidRPr="004850FA" w:rsidRDefault="0047473A">
      <w:pPr>
        <w:pStyle w:val="Recuodecorpodetexto2"/>
        <w:ind w:firstLine="0"/>
        <w:jc w:val="center"/>
        <w:rPr>
          <w:rFonts w:ascii="Book Antiqua" w:hAnsi="Book Antiqua"/>
          <w:i w:val="0"/>
        </w:rPr>
      </w:pPr>
    </w:p>
    <w:p w:rsidR="004936A8" w:rsidRPr="004850FA" w:rsidRDefault="00DA3CE5">
      <w:pPr>
        <w:pStyle w:val="Recuodecorpodetexto2"/>
        <w:ind w:firstLine="0"/>
        <w:jc w:val="center"/>
        <w:rPr>
          <w:rFonts w:ascii="Book Antiqua" w:hAnsi="Book Antiqua"/>
          <w:i w:val="0"/>
        </w:rPr>
      </w:pPr>
      <w:r w:rsidRPr="004850FA">
        <w:rPr>
          <w:rFonts w:ascii="Book Antiqua" w:hAnsi="Book Antiqua"/>
          <w:i w:val="0"/>
        </w:rPr>
        <w:t>ADRIELI JULIANA</w:t>
      </w:r>
      <w:r w:rsidR="004229CD" w:rsidRPr="004850FA">
        <w:rPr>
          <w:rFonts w:ascii="Book Antiqua" w:hAnsi="Book Antiqua"/>
          <w:i w:val="0"/>
        </w:rPr>
        <w:t xml:space="preserve"> DA SILVA</w:t>
      </w:r>
    </w:p>
    <w:p w:rsidR="004936A8" w:rsidRDefault="004936A8">
      <w:pPr>
        <w:pStyle w:val="Recuodecorpodetexto2"/>
        <w:ind w:firstLine="0"/>
        <w:jc w:val="center"/>
        <w:rPr>
          <w:rFonts w:ascii="Book Antiqua" w:hAnsi="Book Antiqua"/>
          <w:i w:val="0"/>
        </w:rPr>
      </w:pPr>
      <w:r w:rsidRPr="004850FA">
        <w:rPr>
          <w:rFonts w:ascii="Book Antiqua" w:hAnsi="Book Antiqua"/>
          <w:i w:val="0"/>
        </w:rPr>
        <w:t>President</w:t>
      </w:r>
      <w:r w:rsidR="00757B2D" w:rsidRPr="004850FA">
        <w:rPr>
          <w:rFonts w:ascii="Book Antiqua" w:hAnsi="Book Antiqua"/>
          <w:i w:val="0"/>
        </w:rPr>
        <w:t>e</w:t>
      </w:r>
      <w:r w:rsidRPr="004850FA">
        <w:rPr>
          <w:rFonts w:ascii="Book Antiqua" w:hAnsi="Book Antiqua"/>
          <w:i w:val="0"/>
        </w:rPr>
        <w:t xml:space="preserve"> CMDCA</w:t>
      </w:r>
    </w:p>
    <w:p w:rsidR="00B37433" w:rsidRDefault="00B37433">
      <w:pPr>
        <w:pStyle w:val="Recuodecorpodetexto2"/>
        <w:ind w:firstLine="0"/>
        <w:jc w:val="center"/>
        <w:rPr>
          <w:rFonts w:ascii="Book Antiqua" w:hAnsi="Book Antiqua"/>
          <w:i w:val="0"/>
        </w:rPr>
      </w:pPr>
    </w:p>
    <w:p w:rsidR="00B37433" w:rsidRDefault="00B37433">
      <w:pPr>
        <w:pStyle w:val="Recuodecorpodetexto2"/>
        <w:ind w:firstLine="0"/>
        <w:jc w:val="center"/>
        <w:rPr>
          <w:rFonts w:ascii="Book Antiqua" w:hAnsi="Book Antiqua"/>
          <w:i w:val="0"/>
        </w:rPr>
      </w:pPr>
    </w:p>
    <w:sectPr w:rsidR="00B37433" w:rsidSect="004F251B">
      <w:headerReference w:type="default" r:id="rId8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BE" w:rsidRDefault="00CB4CBE">
      <w:r>
        <w:separator/>
      </w:r>
    </w:p>
  </w:endnote>
  <w:endnote w:type="continuationSeparator" w:id="0">
    <w:p w:rsidR="00CB4CBE" w:rsidRDefault="00C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BE" w:rsidRDefault="00CB4CBE">
      <w:r>
        <w:separator/>
      </w:r>
    </w:p>
  </w:footnote>
  <w:footnote w:type="continuationSeparator" w:id="0">
    <w:p w:rsidR="00CB4CBE" w:rsidRDefault="00C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A8" w:rsidRDefault="009E630F">
    <w:pPr>
      <w:pStyle w:val="Ttul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-121285</wp:posOffset>
              </wp:positionV>
              <wp:extent cx="1257300" cy="12573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A8" w:rsidRDefault="009E63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9025" cy="1164590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025" cy="1164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-9.5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" stroked="f">
              <v:textbox>
                <w:txbxContent>
                  <w:p w:rsidR="004936A8" w:rsidRDefault="009E63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9025" cy="1164590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025" cy="1164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936A8" w:rsidRDefault="004936A8">
    <w:pPr>
      <w:pStyle w:val="Ttulo"/>
      <w:ind w:left="1920"/>
    </w:pPr>
    <w:r>
      <w:t>Conselho Municipal dos Direitos da Criança e do Adolescente – CMDCA – Taió – SC.</w:t>
    </w:r>
  </w:p>
  <w:p w:rsidR="004936A8" w:rsidRDefault="004936A8">
    <w:pPr>
      <w:pStyle w:val="Ttulo"/>
      <w:ind w:left="1920"/>
      <w:rPr>
        <w:b w:val="0"/>
        <w:bCs w:val="0"/>
        <w:i w:val="0"/>
        <w:iCs w:val="0"/>
      </w:rPr>
    </w:pPr>
    <w:r>
      <w:rPr>
        <w:b w:val="0"/>
        <w:bCs w:val="0"/>
        <w:i w:val="0"/>
        <w:iCs w:val="0"/>
      </w:rPr>
      <w:t>Lei Municipal nº 2.151, de 15.04.94.</w:t>
    </w:r>
  </w:p>
  <w:p w:rsidR="004936A8" w:rsidRDefault="004936A8">
    <w:pPr>
      <w:ind w:left="1920"/>
      <w:jc w:val="center"/>
    </w:pPr>
  </w:p>
  <w:p w:rsidR="004936A8" w:rsidRDefault="004936A8">
    <w:pPr>
      <w:ind w:left="1920"/>
      <w:jc w:val="center"/>
    </w:pPr>
  </w:p>
  <w:p w:rsidR="004936A8" w:rsidRDefault="00493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E2D"/>
    <w:multiLevelType w:val="hybridMultilevel"/>
    <w:tmpl w:val="D2523D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8FA"/>
    <w:multiLevelType w:val="hybridMultilevel"/>
    <w:tmpl w:val="450086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5E5A"/>
    <w:multiLevelType w:val="hybridMultilevel"/>
    <w:tmpl w:val="3CCCC644"/>
    <w:lvl w:ilvl="0" w:tplc="DF4E39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25F759A"/>
    <w:multiLevelType w:val="hybridMultilevel"/>
    <w:tmpl w:val="CA7EDE4E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FE37095"/>
    <w:multiLevelType w:val="hybridMultilevel"/>
    <w:tmpl w:val="0AEA340C"/>
    <w:lvl w:ilvl="0" w:tplc="63C281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2025"/>
    <w:multiLevelType w:val="hybridMultilevel"/>
    <w:tmpl w:val="B720C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2A47"/>
    <w:multiLevelType w:val="hybridMultilevel"/>
    <w:tmpl w:val="41C2293A"/>
    <w:lvl w:ilvl="0" w:tplc="3FF052D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7B9F57BF"/>
    <w:multiLevelType w:val="hybridMultilevel"/>
    <w:tmpl w:val="0D2CC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EB"/>
    <w:rsid w:val="00025EEA"/>
    <w:rsid w:val="000736F2"/>
    <w:rsid w:val="000A5FED"/>
    <w:rsid w:val="00111295"/>
    <w:rsid w:val="001129F2"/>
    <w:rsid w:val="001412AC"/>
    <w:rsid w:val="00173D61"/>
    <w:rsid w:val="00177096"/>
    <w:rsid w:val="00185BF4"/>
    <w:rsid w:val="001E3564"/>
    <w:rsid w:val="00206A0B"/>
    <w:rsid w:val="0024164C"/>
    <w:rsid w:val="00264A2A"/>
    <w:rsid w:val="00297323"/>
    <w:rsid w:val="002B53C0"/>
    <w:rsid w:val="002B5F9F"/>
    <w:rsid w:val="002D1595"/>
    <w:rsid w:val="002D602B"/>
    <w:rsid w:val="002E23D6"/>
    <w:rsid w:val="0037356B"/>
    <w:rsid w:val="00374AD2"/>
    <w:rsid w:val="00387A97"/>
    <w:rsid w:val="003A3CA3"/>
    <w:rsid w:val="003B72F3"/>
    <w:rsid w:val="003C3B39"/>
    <w:rsid w:val="003E638B"/>
    <w:rsid w:val="003F4B4E"/>
    <w:rsid w:val="003F75DE"/>
    <w:rsid w:val="00405B00"/>
    <w:rsid w:val="00415F16"/>
    <w:rsid w:val="00416329"/>
    <w:rsid w:val="004229CD"/>
    <w:rsid w:val="0047473A"/>
    <w:rsid w:val="004850FA"/>
    <w:rsid w:val="004936A8"/>
    <w:rsid w:val="004A523E"/>
    <w:rsid w:val="004A5827"/>
    <w:rsid w:val="004F251B"/>
    <w:rsid w:val="00512008"/>
    <w:rsid w:val="00525F97"/>
    <w:rsid w:val="00560186"/>
    <w:rsid w:val="005807C0"/>
    <w:rsid w:val="00587C8D"/>
    <w:rsid w:val="005B4D8A"/>
    <w:rsid w:val="005B5D9C"/>
    <w:rsid w:val="005C6EC0"/>
    <w:rsid w:val="005E3B0D"/>
    <w:rsid w:val="005F7945"/>
    <w:rsid w:val="00603CB1"/>
    <w:rsid w:val="00624D3E"/>
    <w:rsid w:val="00632314"/>
    <w:rsid w:val="00653DE5"/>
    <w:rsid w:val="006634EB"/>
    <w:rsid w:val="006A032D"/>
    <w:rsid w:val="006B3BD0"/>
    <w:rsid w:val="006C5DDE"/>
    <w:rsid w:val="006D32B4"/>
    <w:rsid w:val="007079D4"/>
    <w:rsid w:val="00713127"/>
    <w:rsid w:val="00726001"/>
    <w:rsid w:val="00740A51"/>
    <w:rsid w:val="00750D95"/>
    <w:rsid w:val="00754EF9"/>
    <w:rsid w:val="00757B2D"/>
    <w:rsid w:val="007873DA"/>
    <w:rsid w:val="007C7A24"/>
    <w:rsid w:val="007F4FBD"/>
    <w:rsid w:val="00815471"/>
    <w:rsid w:val="008176C1"/>
    <w:rsid w:val="0084440D"/>
    <w:rsid w:val="00855F0A"/>
    <w:rsid w:val="00867883"/>
    <w:rsid w:val="008678D7"/>
    <w:rsid w:val="008F3FF9"/>
    <w:rsid w:val="00906B44"/>
    <w:rsid w:val="0091113E"/>
    <w:rsid w:val="00917249"/>
    <w:rsid w:val="00923854"/>
    <w:rsid w:val="00937F60"/>
    <w:rsid w:val="00941BA6"/>
    <w:rsid w:val="00943164"/>
    <w:rsid w:val="0094417B"/>
    <w:rsid w:val="009A27E8"/>
    <w:rsid w:val="009B4B0D"/>
    <w:rsid w:val="009D1127"/>
    <w:rsid w:val="009D6BAF"/>
    <w:rsid w:val="009E630F"/>
    <w:rsid w:val="00A12CF2"/>
    <w:rsid w:val="00A26F9E"/>
    <w:rsid w:val="00A27C62"/>
    <w:rsid w:val="00A314CD"/>
    <w:rsid w:val="00A82174"/>
    <w:rsid w:val="00AF73D1"/>
    <w:rsid w:val="00B37433"/>
    <w:rsid w:val="00B40C2D"/>
    <w:rsid w:val="00B40F1B"/>
    <w:rsid w:val="00B82657"/>
    <w:rsid w:val="00B873D6"/>
    <w:rsid w:val="00BA633B"/>
    <w:rsid w:val="00BD14FC"/>
    <w:rsid w:val="00C0065A"/>
    <w:rsid w:val="00C205F3"/>
    <w:rsid w:val="00C310C6"/>
    <w:rsid w:val="00C81F13"/>
    <w:rsid w:val="00CB4CBE"/>
    <w:rsid w:val="00CD313E"/>
    <w:rsid w:val="00D01F86"/>
    <w:rsid w:val="00D030C5"/>
    <w:rsid w:val="00D13684"/>
    <w:rsid w:val="00D336CB"/>
    <w:rsid w:val="00D37A1A"/>
    <w:rsid w:val="00D46636"/>
    <w:rsid w:val="00D65F18"/>
    <w:rsid w:val="00D70C2B"/>
    <w:rsid w:val="00D95F2F"/>
    <w:rsid w:val="00DA3CE5"/>
    <w:rsid w:val="00DB7D51"/>
    <w:rsid w:val="00DC338D"/>
    <w:rsid w:val="00E20E13"/>
    <w:rsid w:val="00E70350"/>
    <w:rsid w:val="00E870BC"/>
    <w:rsid w:val="00EA23C5"/>
    <w:rsid w:val="00EA35BC"/>
    <w:rsid w:val="00EA78BA"/>
    <w:rsid w:val="00EC206E"/>
    <w:rsid w:val="00EE5CD6"/>
    <w:rsid w:val="00EF65DD"/>
    <w:rsid w:val="00F0183E"/>
    <w:rsid w:val="00F22FF0"/>
    <w:rsid w:val="00F27BC3"/>
    <w:rsid w:val="00F74966"/>
    <w:rsid w:val="00F85FE3"/>
    <w:rsid w:val="00FA2851"/>
    <w:rsid w:val="00FC3EA6"/>
    <w:rsid w:val="00FF402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63FCA-1F55-4AC7-9FD5-3E20562A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Times New Roman" w:hAnsi="Century" w:cs="Century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i/>
      <w:iCs/>
    </w:rPr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21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ind w:firstLine="840"/>
      <w:jc w:val="both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3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3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50FA"/>
    <w:pPr>
      <w:ind w:left="720"/>
      <w:contextualSpacing/>
    </w:pPr>
  </w:style>
  <w:style w:type="table" w:styleId="Tabelacomgrade">
    <w:name w:val="Table Grid"/>
    <w:basedOn w:val="Tabelanormal"/>
    <w:uiPriority w:val="39"/>
    <w:rsid w:val="00B8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8591-15C1-44A5-A13D-4758A10B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PÚBLICO Nº 001/07</vt:lpstr>
    </vt:vector>
  </TitlesOfParts>
  <Company>..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PÚBLICO Nº 001/07</dc:title>
  <dc:creator>..</dc:creator>
  <cp:lastModifiedBy>Indianara</cp:lastModifiedBy>
  <cp:revision>5</cp:revision>
  <cp:lastPrinted>2015-05-18T16:33:00Z</cp:lastPrinted>
  <dcterms:created xsi:type="dcterms:W3CDTF">2015-05-04T20:30:00Z</dcterms:created>
  <dcterms:modified xsi:type="dcterms:W3CDTF">2015-05-18T16:36:00Z</dcterms:modified>
</cp:coreProperties>
</file>