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9487B" w14:textId="1A0FC39A" w:rsidR="000C58FC" w:rsidRPr="00F33E9A" w:rsidRDefault="0099631E" w:rsidP="00F33E9A">
      <w:pPr>
        <w:pStyle w:val="Ttulo2"/>
        <w:jc w:val="left"/>
        <w:rPr>
          <w:rFonts w:asciiTheme="minorHAnsi" w:hAnsiTheme="minorHAnsi" w:cstheme="minorHAnsi"/>
        </w:rPr>
      </w:pPr>
      <w:r w:rsidRPr="00F33E9A">
        <w:rPr>
          <w:rFonts w:asciiTheme="minorHAnsi" w:hAnsiTheme="minorHAnsi" w:cstheme="minorHAnsi"/>
        </w:rPr>
        <w:t xml:space="preserve">INSTRUÇÃO NORMATIVA </w:t>
      </w:r>
      <w:r w:rsidR="00016484" w:rsidRPr="00F33E9A">
        <w:rPr>
          <w:rFonts w:asciiTheme="minorHAnsi" w:hAnsiTheme="minorHAnsi" w:cstheme="minorHAnsi"/>
        </w:rPr>
        <w:t xml:space="preserve">N/CI </w:t>
      </w:r>
      <w:r w:rsidRPr="00F33E9A">
        <w:rPr>
          <w:rFonts w:asciiTheme="minorHAnsi" w:hAnsiTheme="minorHAnsi" w:cstheme="minorHAnsi"/>
        </w:rPr>
        <w:t xml:space="preserve"> 0</w:t>
      </w:r>
      <w:r w:rsidR="00016484" w:rsidRPr="00F33E9A">
        <w:rPr>
          <w:rFonts w:asciiTheme="minorHAnsi" w:hAnsiTheme="minorHAnsi" w:cstheme="minorHAnsi"/>
        </w:rPr>
        <w:t>4</w:t>
      </w:r>
      <w:r w:rsidRPr="00F33E9A">
        <w:rPr>
          <w:rFonts w:asciiTheme="minorHAnsi" w:hAnsiTheme="minorHAnsi" w:cstheme="minorHAnsi"/>
        </w:rPr>
        <w:t>/202</w:t>
      </w:r>
      <w:r w:rsidR="00016484" w:rsidRPr="00F33E9A">
        <w:rPr>
          <w:rFonts w:asciiTheme="minorHAnsi" w:hAnsiTheme="minorHAnsi" w:cstheme="minorHAnsi"/>
        </w:rPr>
        <w:t>2</w:t>
      </w:r>
      <w:r w:rsidRPr="00F33E9A">
        <w:rPr>
          <w:rFonts w:asciiTheme="minorHAnsi" w:hAnsiTheme="minorHAnsi" w:cstheme="minorHAnsi"/>
        </w:rPr>
        <w:t xml:space="preserve">.  </w:t>
      </w:r>
    </w:p>
    <w:p w14:paraId="2039487C" w14:textId="77777777" w:rsidR="000C58FC" w:rsidRPr="00F33E9A" w:rsidRDefault="0099631E" w:rsidP="00F33E9A">
      <w:pPr>
        <w:pStyle w:val="Ttulo2"/>
        <w:rPr>
          <w:rFonts w:asciiTheme="minorHAnsi" w:hAnsiTheme="minorHAnsi" w:cstheme="minorHAnsi"/>
        </w:rPr>
      </w:pPr>
      <w:r w:rsidRPr="00F33E9A">
        <w:rPr>
          <w:rFonts w:asciiTheme="minorHAnsi" w:hAnsiTheme="minorHAnsi" w:cstheme="minorHAnsi"/>
        </w:rPr>
        <w:t xml:space="preserve">   </w:t>
      </w:r>
    </w:p>
    <w:p w14:paraId="2039487D" w14:textId="0C9BDBC6" w:rsidR="000C58FC" w:rsidRPr="00F33E9A" w:rsidRDefault="00206826" w:rsidP="00F33E9A">
      <w:pPr>
        <w:spacing w:after="0" w:line="240" w:lineRule="auto"/>
        <w:ind w:left="3686"/>
        <w:jc w:val="both"/>
        <w:rPr>
          <w:rFonts w:cstheme="minorHAnsi"/>
          <w:sz w:val="24"/>
          <w:szCs w:val="24"/>
        </w:rPr>
      </w:pPr>
      <w:r w:rsidRPr="00A058AE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F23EF" wp14:editId="0E164E0E">
                <wp:simplePos x="0" y="0"/>
                <wp:positionH relativeFrom="margin">
                  <wp:posOffset>314325</wp:posOffset>
                </wp:positionH>
                <wp:positionV relativeFrom="paragraph">
                  <wp:posOffset>121920</wp:posOffset>
                </wp:positionV>
                <wp:extent cx="1362075" cy="5905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8AFE7" w14:textId="77777777" w:rsidR="00206826" w:rsidRDefault="00206826" w:rsidP="00206826">
                            <w:pPr>
                              <w:spacing w:after="0" w:line="240" w:lineRule="auto"/>
                            </w:pPr>
                            <w:r>
                              <w:t>Publicado no D.O.M.</w:t>
                            </w:r>
                          </w:p>
                          <w:p w14:paraId="3100F015" w14:textId="5ABE61AA" w:rsidR="00206826" w:rsidRDefault="00206826" w:rsidP="00206826">
                            <w:pPr>
                              <w:spacing w:after="0" w:line="240" w:lineRule="auto"/>
                            </w:pPr>
                            <w:r>
                              <w:t>Data: 1</w:t>
                            </w:r>
                            <w:r>
                              <w:t>9</w:t>
                            </w:r>
                            <w:r>
                              <w:t>/04/2022</w:t>
                            </w:r>
                          </w:p>
                          <w:p w14:paraId="0C073431" w14:textId="3A854E89" w:rsidR="00206826" w:rsidRDefault="00206826" w:rsidP="00206826">
                            <w:pPr>
                              <w:spacing w:after="0" w:line="240" w:lineRule="auto"/>
                            </w:pPr>
                            <w:r>
                              <w:t xml:space="preserve">Edição: </w:t>
                            </w:r>
                            <w:r>
                              <w:t>3831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F23E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.75pt;margin-top:9.6pt;width:107.2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">
                <v:textbox>
                  <w:txbxContent>
                    <w:p w14:paraId="0078AFE7" w14:textId="77777777" w:rsidR="00206826" w:rsidRDefault="00206826" w:rsidP="00206826">
                      <w:pPr>
                        <w:spacing w:after="0" w:line="240" w:lineRule="auto"/>
                      </w:pPr>
                      <w:r>
                        <w:t>Publicado no D.O.M.</w:t>
                      </w:r>
                    </w:p>
                    <w:p w14:paraId="3100F015" w14:textId="5ABE61AA" w:rsidR="00206826" w:rsidRDefault="00206826" w:rsidP="00206826">
                      <w:pPr>
                        <w:spacing w:after="0" w:line="240" w:lineRule="auto"/>
                      </w:pPr>
                      <w:r>
                        <w:t>Data: 1</w:t>
                      </w:r>
                      <w:r>
                        <w:t>9</w:t>
                      </w:r>
                      <w:r>
                        <w:t>/04/2022</w:t>
                      </w:r>
                    </w:p>
                    <w:p w14:paraId="0C073431" w14:textId="3A854E89" w:rsidR="00206826" w:rsidRDefault="00206826" w:rsidP="00206826">
                      <w:pPr>
                        <w:spacing w:after="0" w:line="240" w:lineRule="auto"/>
                      </w:pPr>
                      <w:r>
                        <w:t xml:space="preserve">Edição: </w:t>
                      </w:r>
                      <w:r>
                        <w:t>3831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6B08" w:rsidRPr="00F33E9A">
        <w:rPr>
          <w:rFonts w:cstheme="minorHAnsi"/>
          <w:sz w:val="24"/>
          <w:szCs w:val="24"/>
        </w:rPr>
        <w:t xml:space="preserve">Em cumprimento ao disposto art. 5º, item XXI das atribuições do cargo de controlador interno, da Lei 230/2019, o Controlador Interno expediu a Instrução </w:t>
      </w:r>
      <w:bookmarkStart w:id="0" w:name="_GoBack"/>
      <w:bookmarkEnd w:id="0"/>
      <w:r w:rsidR="003C6B08" w:rsidRPr="00F33E9A">
        <w:rPr>
          <w:rFonts w:cstheme="minorHAnsi"/>
          <w:sz w:val="24"/>
          <w:szCs w:val="24"/>
        </w:rPr>
        <w:t xml:space="preserve">Normativa </w:t>
      </w:r>
      <w:r w:rsidR="0099631E" w:rsidRPr="00F33E9A">
        <w:rPr>
          <w:rFonts w:cstheme="minorHAnsi"/>
          <w:sz w:val="24"/>
          <w:szCs w:val="24"/>
        </w:rPr>
        <w:t>onde estabelece o Plan</w:t>
      </w:r>
      <w:r w:rsidR="00C64D0F" w:rsidRPr="00F33E9A">
        <w:rPr>
          <w:rFonts w:cstheme="minorHAnsi"/>
          <w:sz w:val="24"/>
          <w:szCs w:val="24"/>
        </w:rPr>
        <w:t>o de Trabalho para o ano de 2022</w:t>
      </w:r>
      <w:r w:rsidR="0099631E" w:rsidRPr="00F33E9A">
        <w:rPr>
          <w:rFonts w:cstheme="minorHAnsi"/>
          <w:sz w:val="24"/>
          <w:szCs w:val="24"/>
        </w:rPr>
        <w:t>.</w:t>
      </w:r>
    </w:p>
    <w:p w14:paraId="2039487E" w14:textId="77777777" w:rsidR="000C58FC" w:rsidRPr="00F33E9A" w:rsidRDefault="000C58FC" w:rsidP="00F33E9A">
      <w:pPr>
        <w:pStyle w:val="Recuodecorpodetexto2"/>
        <w:ind w:firstLine="709"/>
        <w:rPr>
          <w:rFonts w:asciiTheme="minorHAnsi" w:hAnsiTheme="minorHAnsi" w:cstheme="minorHAnsi"/>
        </w:rPr>
      </w:pPr>
    </w:p>
    <w:p w14:paraId="2039487F" w14:textId="77777777" w:rsidR="000C58FC" w:rsidRPr="00F33E9A" w:rsidRDefault="0099631E" w:rsidP="00F33E9A">
      <w:pPr>
        <w:pStyle w:val="Recuodecorpodetexto2"/>
        <w:ind w:firstLine="709"/>
        <w:rPr>
          <w:rFonts w:asciiTheme="minorHAnsi" w:hAnsiTheme="minorHAnsi" w:cstheme="minorHAnsi"/>
        </w:rPr>
      </w:pPr>
      <w:r w:rsidRPr="00F33E9A">
        <w:rPr>
          <w:rFonts w:asciiTheme="minorHAnsi" w:hAnsiTheme="minorHAnsi" w:cstheme="minorHAnsi"/>
        </w:rPr>
        <w:t>Art. 1º O Sistema de Controle Interno tem a finalidade de assegurar, nas várias fases do processo decisório, que o fluxo de informação e que a implementação das decisões se revistam de necessária legalidade, legitimidade e confiabilidade, perseguindo sempre quanto o mérito, a economicidade, a eficácia e eficiência, visando principalmente:</w:t>
      </w:r>
    </w:p>
    <w:p w14:paraId="20394880" w14:textId="77777777" w:rsidR="000C58FC" w:rsidRPr="00F33E9A" w:rsidRDefault="0099631E" w:rsidP="00F33E9A">
      <w:pPr>
        <w:pStyle w:val="Recuodecorpodetexto2"/>
        <w:ind w:firstLine="709"/>
        <w:rPr>
          <w:rFonts w:asciiTheme="minorHAnsi" w:hAnsiTheme="minorHAnsi" w:cstheme="minorHAnsi"/>
        </w:rPr>
      </w:pPr>
      <w:r w:rsidRPr="00F33E9A">
        <w:rPr>
          <w:rFonts w:asciiTheme="minorHAnsi" w:hAnsiTheme="minorHAnsi" w:cstheme="minorHAnsi"/>
        </w:rPr>
        <w:t>§ 1º Garantir a veracidade das informações e relatórios contábeis financeiros e operacionais;</w:t>
      </w:r>
    </w:p>
    <w:p w14:paraId="20394881" w14:textId="77777777" w:rsidR="000C58FC" w:rsidRPr="00F33E9A" w:rsidRDefault="0099631E" w:rsidP="00F33E9A">
      <w:pPr>
        <w:pStyle w:val="Recuodecorpodetexto2"/>
        <w:ind w:firstLine="709"/>
        <w:rPr>
          <w:rFonts w:asciiTheme="minorHAnsi" w:hAnsiTheme="minorHAnsi" w:cstheme="minorHAnsi"/>
        </w:rPr>
      </w:pPr>
      <w:r w:rsidRPr="00F33E9A">
        <w:rPr>
          <w:rFonts w:asciiTheme="minorHAnsi" w:hAnsiTheme="minorHAnsi" w:cstheme="minorHAnsi"/>
        </w:rPr>
        <w:t>§ 2º Prevenir erros e irregularidades e, em caso de ocorrência destes, possibilitar descobri-los o mais rápido possível;</w:t>
      </w:r>
    </w:p>
    <w:p w14:paraId="20394882" w14:textId="77777777" w:rsidR="000C58FC" w:rsidRPr="00F33E9A" w:rsidRDefault="0099631E" w:rsidP="00F33E9A">
      <w:pPr>
        <w:pStyle w:val="Recuodecorpodetexto2"/>
        <w:ind w:firstLine="709"/>
        <w:rPr>
          <w:rFonts w:asciiTheme="minorHAnsi" w:hAnsiTheme="minorHAnsi" w:cstheme="minorHAnsi"/>
        </w:rPr>
      </w:pPr>
      <w:r w:rsidRPr="00F33E9A">
        <w:rPr>
          <w:rFonts w:asciiTheme="minorHAnsi" w:hAnsiTheme="minorHAnsi" w:cstheme="minorHAnsi"/>
        </w:rPr>
        <w:t>§ 3º Localizar erros e desperdícios promovendo ao mesmo tempo a uniformidade e a correção ao registrarem-se as operações;</w:t>
      </w:r>
    </w:p>
    <w:p w14:paraId="20394883" w14:textId="77777777" w:rsidR="000C58FC" w:rsidRPr="00F33E9A" w:rsidRDefault="0099631E" w:rsidP="00F33E9A">
      <w:pPr>
        <w:pStyle w:val="Recuodecorpodetexto2"/>
        <w:ind w:firstLine="709"/>
        <w:rPr>
          <w:rFonts w:asciiTheme="minorHAnsi" w:hAnsiTheme="minorHAnsi" w:cstheme="minorHAnsi"/>
        </w:rPr>
      </w:pPr>
      <w:r w:rsidRPr="00F33E9A">
        <w:rPr>
          <w:rFonts w:asciiTheme="minorHAnsi" w:hAnsiTheme="minorHAnsi" w:cstheme="minorHAnsi"/>
        </w:rPr>
        <w:t>§ 4º Estimular a eficiência do pessoal mediante a discussão e acompanhamento que se exerce através de relatórios;</w:t>
      </w:r>
    </w:p>
    <w:p w14:paraId="20394884" w14:textId="77777777" w:rsidR="000C58FC" w:rsidRPr="00F33E9A" w:rsidRDefault="0099631E" w:rsidP="00F33E9A">
      <w:pPr>
        <w:pStyle w:val="Recuodecorpodetexto2"/>
        <w:ind w:firstLine="709"/>
        <w:rPr>
          <w:rFonts w:asciiTheme="minorHAnsi" w:hAnsiTheme="minorHAnsi" w:cstheme="minorHAnsi"/>
        </w:rPr>
      </w:pPr>
      <w:r w:rsidRPr="00F33E9A">
        <w:rPr>
          <w:rFonts w:asciiTheme="minorHAnsi" w:hAnsiTheme="minorHAnsi" w:cstheme="minorHAnsi"/>
        </w:rPr>
        <w:t>§ 5º Obter um controle eficiente sobre todos os aspectos vitais das operações e transações da entidade</w:t>
      </w:r>
    </w:p>
    <w:p w14:paraId="20394885" w14:textId="77777777" w:rsidR="000C58FC" w:rsidRPr="00F33E9A" w:rsidRDefault="0099631E" w:rsidP="00F33E9A">
      <w:pPr>
        <w:pStyle w:val="Recuodecorpodetexto2"/>
        <w:ind w:firstLine="709"/>
        <w:rPr>
          <w:rFonts w:asciiTheme="minorHAnsi" w:hAnsiTheme="minorHAnsi" w:cstheme="minorHAnsi"/>
        </w:rPr>
      </w:pPr>
      <w:r w:rsidRPr="00F33E9A">
        <w:rPr>
          <w:rFonts w:asciiTheme="minorHAnsi" w:hAnsiTheme="minorHAnsi" w:cstheme="minorHAnsi"/>
        </w:rPr>
        <w:t xml:space="preserve">§ 6º Estabelecer parâmetros que permitam avaliar o desempenho da organização face às metas estabelecidas nas suas várias áreas. </w:t>
      </w:r>
    </w:p>
    <w:p w14:paraId="20394886" w14:textId="77777777" w:rsidR="000C58FC" w:rsidRPr="00F33E9A" w:rsidRDefault="000C58FC" w:rsidP="00F33E9A">
      <w:pPr>
        <w:pStyle w:val="Recuodecorpodetexto2"/>
        <w:ind w:firstLine="709"/>
        <w:rPr>
          <w:rFonts w:asciiTheme="minorHAnsi" w:hAnsiTheme="minorHAnsi" w:cstheme="minorHAnsi"/>
        </w:rPr>
      </w:pPr>
    </w:p>
    <w:p w14:paraId="20394887" w14:textId="50817FDA" w:rsidR="000C58FC" w:rsidRPr="00F33E9A" w:rsidRDefault="0099631E" w:rsidP="00F33E9A">
      <w:pPr>
        <w:pStyle w:val="Corpodetexto2"/>
        <w:ind w:firstLine="709"/>
        <w:rPr>
          <w:rFonts w:asciiTheme="minorHAnsi" w:hAnsiTheme="minorHAnsi" w:cstheme="minorHAnsi"/>
        </w:rPr>
      </w:pPr>
      <w:r w:rsidRPr="00F33E9A">
        <w:rPr>
          <w:rFonts w:asciiTheme="minorHAnsi" w:hAnsiTheme="minorHAnsi" w:cstheme="minorHAnsi"/>
        </w:rPr>
        <w:t xml:space="preserve">Art. 2º Como forma de melhor desenvolver os trabalhos </w:t>
      </w:r>
      <w:r w:rsidR="00F33E9A" w:rsidRPr="00F33E9A">
        <w:rPr>
          <w:rFonts w:asciiTheme="minorHAnsi" w:hAnsiTheme="minorHAnsi" w:cstheme="minorHAnsi"/>
        </w:rPr>
        <w:t>de controle, a controladoria interna elaborou o</w:t>
      </w:r>
      <w:r w:rsidRPr="00F33E9A">
        <w:rPr>
          <w:rFonts w:asciiTheme="minorHAnsi" w:hAnsiTheme="minorHAnsi" w:cstheme="minorHAnsi"/>
        </w:rPr>
        <w:t xml:space="preserve"> Plano Anual de Trabalho</w:t>
      </w:r>
      <w:r w:rsidR="00F33E9A" w:rsidRPr="00F33E9A">
        <w:rPr>
          <w:rFonts w:asciiTheme="minorHAnsi" w:hAnsiTheme="minorHAnsi" w:cstheme="minorHAnsi"/>
        </w:rPr>
        <w:t>, o qual</w:t>
      </w:r>
      <w:r w:rsidRPr="00F33E9A">
        <w:rPr>
          <w:rFonts w:asciiTheme="minorHAnsi" w:hAnsiTheme="minorHAnsi" w:cstheme="minorHAnsi"/>
        </w:rPr>
        <w:t xml:space="preserve"> faz parte integrante dessa normativa. </w:t>
      </w:r>
    </w:p>
    <w:p w14:paraId="20394888" w14:textId="77777777" w:rsidR="000C58FC" w:rsidRPr="00F33E9A" w:rsidRDefault="000C58FC" w:rsidP="00F33E9A">
      <w:pPr>
        <w:pStyle w:val="Corpodetexto2"/>
        <w:ind w:firstLine="709"/>
        <w:rPr>
          <w:rFonts w:asciiTheme="minorHAnsi" w:hAnsiTheme="minorHAnsi" w:cstheme="minorHAnsi"/>
        </w:rPr>
      </w:pPr>
    </w:p>
    <w:p w14:paraId="20394889" w14:textId="77777777" w:rsidR="000C58FC" w:rsidRPr="00F33E9A" w:rsidRDefault="0099631E" w:rsidP="00F33E9A">
      <w:pPr>
        <w:pStyle w:val="Corpodetexto2"/>
        <w:ind w:firstLine="709"/>
        <w:rPr>
          <w:rFonts w:asciiTheme="minorHAnsi" w:hAnsiTheme="minorHAnsi" w:cstheme="minorHAnsi"/>
        </w:rPr>
      </w:pPr>
      <w:r w:rsidRPr="00F33E9A">
        <w:rPr>
          <w:rFonts w:asciiTheme="minorHAnsi" w:hAnsiTheme="minorHAnsi" w:cstheme="minorHAnsi"/>
        </w:rPr>
        <w:t>Art. 3º - Esta Instrução Normativa entra em vigor na data de sua publicação.</w:t>
      </w:r>
    </w:p>
    <w:p w14:paraId="5F7BD2E2" w14:textId="77777777" w:rsidR="00F33E9A" w:rsidRDefault="00F33E9A" w:rsidP="00F33E9A">
      <w:pPr>
        <w:pStyle w:val="Recuodecorpodetexto2"/>
        <w:rPr>
          <w:rFonts w:asciiTheme="minorHAnsi" w:hAnsiTheme="minorHAnsi" w:cstheme="minorHAnsi"/>
        </w:rPr>
      </w:pPr>
    </w:p>
    <w:p w14:paraId="2039488B" w14:textId="70DEA284" w:rsidR="000C58FC" w:rsidRPr="00F33E9A" w:rsidRDefault="0099631E" w:rsidP="00F33E9A">
      <w:pPr>
        <w:pStyle w:val="Recuodecorpodetexto2"/>
        <w:rPr>
          <w:rFonts w:asciiTheme="minorHAnsi" w:hAnsiTheme="minorHAnsi" w:cstheme="minorHAnsi"/>
        </w:rPr>
      </w:pPr>
      <w:r w:rsidRPr="00F33E9A">
        <w:rPr>
          <w:rFonts w:asciiTheme="minorHAnsi" w:hAnsiTheme="minorHAnsi" w:cstheme="minorHAnsi"/>
        </w:rPr>
        <w:t xml:space="preserve">Taió, </w:t>
      </w:r>
      <w:r w:rsidR="007F2D36">
        <w:rPr>
          <w:rFonts w:asciiTheme="minorHAnsi" w:hAnsiTheme="minorHAnsi" w:cstheme="minorHAnsi"/>
        </w:rPr>
        <w:t>18</w:t>
      </w:r>
      <w:r w:rsidRPr="00F33E9A">
        <w:rPr>
          <w:rFonts w:asciiTheme="minorHAnsi" w:hAnsiTheme="minorHAnsi" w:cstheme="minorHAnsi"/>
        </w:rPr>
        <w:t xml:space="preserve"> de </w:t>
      </w:r>
      <w:r w:rsidR="007F2D36">
        <w:rPr>
          <w:rFonts w:asciiTheme="minorHAnsi" w:hAnsiTheme="minorHAnsi" w:cstheme="minorHAnsi"/>
        </w:rPr>
        <w:t>abril</w:t>
      </w:r>
      <w:r w:rsidRPr="00F33E9A">
        <w:rPr>
          <w:rFonts w:asciiTheme="minorHAnsi" w:hAnsiTheme="minorHAnsi" w:cstheme="minorHAnsi"/>
        </w:rPr>
        <w:t xml:space="preserve"> de 202</w:t>
      </w:r>
      <w:r w:rsidR="007F2D36">
        <w:rPr>
          <w:rFonts w:asciiTheme="minorHAnsi" w:hAnsiTheme="minorHAnsi" w:cstheme="minorHAnsi"/>
        </w:rPr>
        <w:t>2</w:t>
      </w:r>
      <w:r w:rsidRPr="00F33E9A">
        <w:rPr>
          <w:rFonts w:asciiTheme="minorHAnsi" w:hAnsiTheme="minorHAnsi" w:cstheme="minorHAnsi"/>
        </w:rPr>
        <w:t xml:space="preserve">. </w:t>
      </w:r>
    </w:p>
    <w:p w14:paraId="2C5611AD" w14:textId="77777777" w:rsidR="00F33E9A" w:rsidRDefault="0099631E" w:rsidP="00F33E9A">
      <w:pPr>
        <w:pStyle w:val="Recuodecorpodetexto2"/>
        <w:ind w:firstLine="0"/>
        <w:rPr>
          <w:rFonts w:asciiTheme="minorHAnsi" w:hAnsiTheme="minorHAnsi" w:cstheme="minorHAnsi"/>
          <w:bCs/>
        </w:rPr>
      </w:pPr>
      <w:r w:rsidRPr="00F33E9A">
        <w:rPr>
          <w:rFonts w:asciiTheme="minorHAnsi" w:hAnsiTheme="minorHAnsi" w:cstheme="minorHAnsi"/>
          <w:bCs/>
        </w:rPr>
        <w:t xml:space="preserve">  </w:t>
      </w:r>
    </w:p>
    <w:p w14:paraId="0B038A15" w14:textId="77777777" w:rsidR="00F33E9A" w:rsidRDefault="00F33E9A" w:rsidP="00F33E9A">
      <w:pPr>
        <w:pStyle w:val="Recuodecorpodetexto2"/>
        <w:ind w:firstLine="0"/>
        <w:rPr>
          <w:rFonts w:asciiTheme="minorHAnsi" w:hAnsiTheme="minorHAnsi" w:cstheme="minorHAnsi"/>
          <w:bCs/>
        </w:rPr>
      </w:pPr>
    </w:p>
    <w:p w14:paraId="21D50FB6" w14:textId="77777777" w:rsidR="00F33E9A" w:rsidRDefault="00F33E9A" w:rsidP="00F33E9A">
      <w:pPr>
        <w:pStyle w:val="Recuodecorpodetexto2"/>
        <w:ind w:firstLine="0"/>
        <w:rPr>
          <w:rFonts w:asciiTheme="minorHAnsi" w:hAnsiTheme="minorHAnsi" w:cstheme="minorHAnsi"/>
          <w:bCs/>
        </w:rPr>
      </w:pPr>
    </w:p>
    <w:p w14:paraId="2039488F" w14:textId="7F9C57F6" w:rsidR="000C58FC" w:rsidRDefault="0099631E" w:rsidP="00F33E9A">
      <w:pPr>
        <w:pStyle w:val="Recuodecorpodetexto2"/>
        <w:ind w:firstLine="0"/>
        <w:jc w:val="center"/>
        <w:rPr>
          <w:rFonts w:asciiTheme="minorHAnsi" w:hAnsiTheme="minorHAnsi" w:cstheme="minorHAnsi"/>
          <w:bCs/>
        </w:rPr>
      </w:pPr>
      <w:proofErr w:type="spellStart"/>
      <w:r w:rsidRPr="00F33E9A">
        <w:rPr>
          <w:rFonts w:asciiTheme="minorHAnsi" w:hAnsiTheme="minorHAnsi" w:cstheme="minorHAnsi"/>
          <w:bCs/>
        </w:rPr>
        <w:t>Orli</w:t>
      </w:r>
      <w:proofErr w:type="spellEnd"/>
      <w:r w:rsidRPr="00F33E9A">
        <w:rPr>
          <w:rFonts w:asciiTheme="minorHAnsi" w:hAnsiTheme="minorHAnsi" w:cstheme="minorHAnsi"/>
          <w:bCs/>
        </w:rPr>
        <w:t xml:space="preserve"> José Machado</w:t>
      </w:r>
    </w:p>
    <w:p w14:paraId="2BE766D0" w14:textId="08C1B9DA" w:rsidR="00F33E9A" w:rsidRPr="00F33E9A" w:rsidRDefault="00F33E9A" w:rsidP="00F33E9A">
      <w:pPr>
        <w:pStyle w:val="Recuodecorpodetexto2"/>
        <w:ind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Controlador Interno</w:t>
      </w:r>
    </w:p>
    <w:p w14:paraId="20394890" w14:textId="77777777" w:rsidR="000C58FC" w:rsidRPr="00F33E9A" w:rsidRDefault="000C58FC" w:rsidP="00F33E9A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20394891" w14:textId="77777777" w:rsidR="000C58FC" w:rsidRDefault="000C58FC" w:rsidP="00F33E9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5C888EB" w14:textId="77777777" w:rsidR="00F33E9A" w:rsidRDefault="00F33E9A" w:rsidP="00F33E9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9396401" w14:textId="77777777" w:rsidR="00F33E9A" w:rsidRDefault="00F33E9A" w:rsidP="00F33E9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9BE62E4" w14:textId="77777777" w:rsidR="00F33E9A" w:rsidRDefault="00F33E9A" w:rsidP="00F33E9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7E4874B" w14:textId="77777777" w:rsidR="00F33E9A" w:rsidRDefault="00F33E9A" w:rsidP="00F33E9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5270024" w14:textId="77777777" w:rsidR="00F33E9A" w:rsidRDefault="00F33E9A" w:rsidP="00F33E9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43D5240" w14:textId="77777777" w:rsidR="00F33E9A" w:rsidRDefault="00F33E9A" w:rsidP="00F33E9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F892DAD" w14:textId="77777777" w:rsidR="00F33E9A" w:rsidRDefault="00F33E9A" w:rsidP="00F33E9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CAA2A2E" w14:textId="77777777" w:rsidR="00F33E9A" w:rsidRPr="00F33E9A" w:rsidRDefault="00F33E9A" w:rsidP="00F33E9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33884BE" w14:textId="77777777" w:rsidR="00591792" w:rsidRDefault="00591792" w:rsidP="00F33E9A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0A4960A4" w14:textId="77777777" w:rsidR="00591792" w:rsidRDefault="00591792" w:rsidP="00F33E9A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20394892" w14:textId="639E46C1" w:rsidR="000C58FC" w:rsidRPr="00F33E9A" w:rsidRDefault="0099631E" w:rsidP="00F33E9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33E9A">
        <w:rPr>
          <w:rFonts w:cstheme="minorHAnsi"/>
          <w:bCs/>
          <w:sz w:val="24"/>
          <w:szCs w:val="24"/>
        </w:rPr>
        <w:t>Cronograma do Plano de Trabalho para 202</w:t>
      </w:r>
      <w:r w:rsidR="00F33E9A">
        <w:rPr>
          <w:rFonts w:cstheme="minorHAnsi"/>
          <w:bCs/>
          <w:sz w:val="24"/>
          <w:szCs w:val="24"/>
        </w:rPr>
        <w:t>2</w:t>
      </w:r>
      <w:r w:rsidRPr="00F33E9A">
        <w:rPr>
          <w:rFonts w:cstheme="minorHAnsi"/>
          <w:bCs/>
          <w:sz w:val="24"/>
          <w:szCs w:val="24"/>
        </w:rPr>
        <w:t xml:space="preserve"> (base na Lei Complementar 230/2019)</w:t>
      </w:r>
    </w:p>
    <w:p w14:paraId="20394893" w14:textId="77777777" w:rsidR="000C58FC" w:rsidRPr="00F33E9A" w:rsidRDefault="000C58FC" w:rsidP="00F33E9A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tbl>
      <w:tblPr>
        <w:tblW w:w="891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8"/>
        <w:gridCol w:w="415"/>
        <w:gridCol w:w="408"/>
        <w:gridCol w:w="407"/>
        <w:gridCol w:w="408"/>
        <w:gridCol w:w="408"/>
        <w:gridCol w:w="409"/>
        <w:gridCol w:w="408"/>
        <w:gridCol w:w="408"/>
        <w:gridCol w:w="464"/>
        <w:gridCol w:w="415"/>
      </w:tblGrid>
      <w:tr w:rsidR="00EC01BD" w:rsidRPr="00F33E9A" w14:paraId="20394896" w14:textId="2701709C" w:rsidTr="003A4E99">
        <w:trPr>
          <w:trHeight w:hRule="exact" w:val="397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0394894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Descrição</w:t>
            </w:r>
          </w:p>
        </w:tc>
        <w:tc>
          <w:tcPr>
            <w:tcW w:w="4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49E0C4" w14:textId="4BC5A916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Periodicidade</w:t>
            </w:r>
          </w:p>
        </w:tc>
      </w:tr>
      <w:tr w:rsidR="00F633B4" w:rsidRPr="00F33E9A" w14:paraId="20394898" w14:textId="4DFB9EF1" w:rsidTr="002F7A8A">
        <w:trPr>
          <w:trHeight w:hRule="exact" w:val="113"/>
          <w:jc w:val="center"/>
        </w:trPr>
        <w:tc>
          <w:tcPr>
            <w:tcW w:w="8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6DCD" w14:textId="57C9C732" w:rsidR="00F633B4" w:rsidRPr="00F33E9A" w:rsidRDefault="00F633B4" w:rsidP="00F33E9A">
            <w:pPr>
              <w:pStyle w:val="Contedodatabel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01BD" w:rsidRPr="00F33E9A" w14:paraId="2039489B" w14:textId="071E4A73" w:rsidTr="006C1D53">
        <w:trPr>
          <w:jc w:val="center"/>
        </w:trPr>
        <w:tc>
          <w:tcPr>
            <w:tcW w:w="4768" w:type="dxa"/>
            <w:tcBorders>
              <w:left w:val="single" w:sz="4" w:space="0" w:color="000000"/>
              <w:bottom w:val="single" w:sz="4" w:space="0" w:color="000000"/>
            </w:tcBorders>
          </w:tcPr>
          <w:p w14:paraId="20394899" w14:textId="77777777" w:rsidR="00EC01BD" w:rsidRPr="00F33E9A" w:rsidRDefault="00EC01BD" w:rsidP="00F33E9A">
            <w:pPr>
              <w:pStyle w:val="Contedodatabel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bCs/>
                <w:sz w:val="24"/>
                <w:szCs w:val="24"/>
              </w:rPr>
              <w:t>Emissão de ofícios, relatórios, orientações, pareceres e notificações quando solicitado ou ainda quando identificadas irregularidades.</w:t>
            </w:r>
          </w:p>
        </w:tc>
        <w:tc>
          <w:tcPr>
            <w:tcW w:w="415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CAF6" w14:textId="093B12A5" w:rsidR="00EC01BD" w:rsidRPr="00F33E9A" w:rsidRDefault="00EC01BD" w:rsidP="00EC01BD">
            <w:pPr>
              <w:pStyle w:val="Contedodatabel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Continuamente conforme solicitações ou identificações de irregularidades</w:t>
            </w:r>
            <w:r>
              <w:rPr>
                <w:rFonts w:cstheme="minorHAnsi"/>
                <w:sz w:val="24"/>
                <w:szCs w:val="24"/>
              </w:rPr>
              <w:t xml:space="preserve"> ou </w:t>
            </w:r>
            <w:r w:rsidRPr="00F33E9A">
              <w:rPr>
                <w:rFonts w:cstheme="minorHAnsi"/>
                <w:sz w:val="24"/>
                <w:szCs w:val="24"/>
              </w:rPr>
              <w:t>ineficiências.</w:t>
            </w:r>
          </w:p>
        </w:tc>
      </w:tr>
      <w:tr w:rsidR="00EC01BD" w:rsidRPr="00F33E9A" w14:paraId="2039489E" w14:textId="1CC41719" w:rsidTr="00816CFE">
        <w:trPr>
          <w:jc w:val="center"/>
        </w:trPr>
        <w:tc>
          <w:tcPr>
            <w:tcW w:w="47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39489C" w14:textId="77777777" w:rsidR="00EC01BD" w:rsidRPr="00F33E9A" w:rsidRDefault="00EC01BD" w:rsidP="00F33E9A">
            <w:pPr>
              <w:pStyle w:val="Contedodatabel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bCs/>
                <w:sz w:val="24"/>
                <w:szCs w:val="24"/>
              </w:rPr>
              <w:t>Elaboração de Instruções Normativas.</w:t>
            </w:r>
          </w:p>
        </w:tc>
        <w:tc>
          <w:tcPr>
            <w:tcW w:w="4150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6C8D7" w14:textId="163893E1" w:rsidR="00EC01BD" w:rsidRPr="00F33E9A" w:rsidRDefault="00EC01BD" w:rsidP="008F77D1">
            <w:pPr>
              <w:pStyle w:val="Contedodatabel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Sempre que necessário para cumprimento de legislações vigentes.</w:t>
            </w:r>
          </w:p>
        </w:tc>
      </w:tr>
      <w:tr w:rsidR="00EC01BD" w:rsidRPr="00F33E9A" w14:paraId="203948AB" w14:textId="117B760B" w:rsidTr="00EC01BD">
        <w:trPr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89F" w14:textId="77777777" w:rsidR="00EC01BD" w:rsidRPr="00F33E9A" w:rsidRDefault="00EC01BD" w:rsidP="00F33E9A">
            <w:pPr>
              <w:pStyle w:val="Contedodatabel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80AE02" w14:textId="1775ABC6" w:rsidR="00EC01BD" w:rsidRDefault="00EC01BD" w:rsidP="003C6BC2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3948A0" w14:textId="1A7AA10A" w:rsidR="00EC01BD" w:rsidRPr="006811CA" w:rsidRDefault="00EC01BD" w:rsidP="003C6BC2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3948A1" w14:textId="0AD8355D" w:rsidR="00EC01BD" w:rsidRPr="006811CA" w:rsidRDefault="00EC01BD" w:rsidP="003C6BC2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3948A2" w14:textId="7771D9FA" w:rsidR="00EC01BD" w:rsidRPr="006811CA" w:rsidRDefault="00EC01BD" w:rsidP="003C6BC2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3948A3" w14:textId="3D631597" w:rsidR="00EC01BD" w:rsidRPr="006811CA" w:rsidRDefault="00EC01BD" w:rsidP="003C6BC2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3948A4" w14:textId="73C16304" w:rsidR="00EC01BD" w:rsidRPr="006811CA" w:rsidRDefault="00EC01BD" w:rsidP="003C6BC2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3948A5" w14:textId="42434C20" w:rsidR="00EC01BD" w:rsidRPr="006811CA" w:rsidRDefault="00EC01BD" w:rsidP="003C6BC2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Out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3948A6" w14:textId="098F4E6A" w:rsidR="00EC01BD" w:rsidRPr="006811CA" w:rsidRDefault="00EC01BD" w:rsidP="003C6BC2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3948A7" w14:textId="7F1C7AB5" w:rsidR="00EC01BD" w:rsidRPr="006811CA" w:rsidRDefault="00EC01BD" w:rsidP="003C6BC2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6C3A9E" w14:textId="55158DC4" w:rsidR="00EC01BD" w:rsidRDefault="00EC01BD" w:rsidP="007F54EC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</w:t>
            </w:r>
          </w:p>
        </w:tc>
      </w:tr>
      <w:tr w:rsidR="00EB68BA" w:rsidRPr="00F33E9A" w14:paraId="2369AB8B" w14:textId="77777777" w:rsidTr="00C86205">
        <w:trPr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225" w14:textId="77777777" w:rsidR="00EB68BA" w:rsidRPr="00F33E9A" w:rsidRDefault="00EB68BA" w:rsidP="00C86205">
            <w:pPr>
              <w:pStyle w:val="Contedodatabela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3E9A">
              <w:rPr>
                <w:rFonts w:cstheme="minorHAnsi"/>
                <w:color w:val="000000"/>
                <w:sz w:val="24"/>
                <w:szCs w:val="24"/>
              </w:rPr>
              <w:t>Acompanhar convênios e termos de parcerias.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59CF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110C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D1B3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9FC9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C11A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EF8A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6CF5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B517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523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BB20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EB68BA" w:rsidRPr="00F33E9A" w14:paraId="0AC3FC1F" w14:textId="77777777" w:rsidTr="00C86205">
        <w:trPr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E637" w14:textId="77777777" w:rsidR="00EB68BA" w:rsidRPr="00F33E9A" w:rsidRDefault="00EB68BA" w:rsidP="00C86205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33E9A">
              <w:rPr>
                <w:rFonts w:cstheme="minorHAnsi"/>
                <w:color w:val="000000"/>
                <w:sz w:val="24"/>
                <w:szCs w:val="24"/>
              </w:rPr>
              <w:t>Acompanhar sindicâncias e processos disciplinares.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A79F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37DB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B622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0D92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5E00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F62D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DD77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CBC9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C8A4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27A1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EB68BA" w:rsidRPr="00F33E9A" w14:paraId="56543497" w14:textId="77777777" w:rsidTr="00C86205">
        <w:trPr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1DB1" w14:textId="77777777" w:rsidR="00EB68BA" w:rsidRPr="00F33E9A" w:rsidRDefault="00EB68BA" w:rsidP="00C86205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33E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Verificar o cumprimento dos requisitos estabelecidos na Lei Complementar nº 101/2000 para a concessão de renúncia de receitas.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0A7B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0233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3F8E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3368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EA56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98A5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BCA5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E373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6FD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2D8C" w14:textId="77777777" w:rsidR="00EB68BA" w:rsidRPr="00071827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EB68BA" w:rsidRPr="00F33E9A" w14:paraId="3EF8179F" w14:textId="77777777" w:rsidTr="00C86205">
        <w:trPr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37E" w14:textId="77777777" w:rsidR="00EB68BA" w:rsidRPr="00F33E9A" w:rsidRDefault="00EB68BA" w:rsidP="00C86205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33E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Emitir parecer sobre a legalidade de ato de admissão de pessoal ou de concessão de aposentadoria, reforma e pensão.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38C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557B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1E6F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5E7F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DD44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5D35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9C7D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1FE9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DF7A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F6C8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EB68BA" w:rsidRPr="00F33E9A" w14:paraId="743BAEE2" w14:textId="77777777" w:rsidTr="00C86205">
        <w:trPr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4BF" w14:textId="77777777" w:rsidR="00EB68BA" w:rsidRPr="00F33E9A" w:rsidRDefault="00EB68BA" w:rsidP="00C86205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33E9A">
              <w:rPr>
                <w:rFonts w:cstheme="minorHAnsi"/>
                <w:color w:val="000000"/>
                <w:sz w:val="24"/>
                <w:szCs w:val="24"/>
              </w:rPr>
              <w:t>Emitir parecer sobre a concessão de diárias, adiantamentos e ressarcimentos.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0FE4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2C4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B0E1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59A4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C15F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2D5B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DFB7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3949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7C22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23A7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EB68BA" w:rsidRPr="00F33E9A" w14:paraId="404E3CA1" w14:textId="77777777" w:rsidTr="00C86205">
        <w:trPr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AA9" w14:textId="77777777" w:rsidR="00EB68BA" w:rsidRPr="00F33E9A" w:rsidRDefault="00EB68BA" w:rsidP="00C86205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Acompanhar</w:t>
            </w:r>
            <w:r w:rsidRPr="00F33E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 remessa de dados e informações </w:t>
            </w:r>
            <w:r w:rsidRPr="00F33E9A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do </w:t>
            </w:r>
            <w:proofErr w:type="spellStart"/>
            <w:r w:rsidRPr="00F33E9A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e-Sfinge</w:t>
            </w:r>
            <w:proofErr w:type="spellEnd"/>
            <w:r w:rsidRPr="00F33E9A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E17C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0E97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87B5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DDB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EFC0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86BE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9BD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4506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B718" w14:textId="77777777" w:rsidR="00EB68BA" w:rsidRPr="00F33E9A" w:rsidRDefault="00EB68BA" w:rsidP="00EB68B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EB3C" w14:textId="77777777" w:rsidR="00EB68BA" w:rsidRPr="00F33E9A" w:rsidRDefault="00EB68BA" w:rsidP="00C86205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EC01BD" w:rsidRPr="00F33E9A" w14:paraId="203948B8" w14:textId="6F94CF48" w:rsidTr="00EC01BD">
        <w:trPr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8AC" w14:textId="457BEF96" w:rsidR="00EC01BD" w:rsidRPr="00F33E9A" w:rsidRDefault="00EC01BD" w:rsidP="006811CA">
            <w:pPr>
              <w:pStyle w:val="Contedodatabela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3E9A">
              <w:rPr>
                <w:rFonts w:cstheme="minorHAnsi"/>
                <w:color w:val="000000"/>
                <w:sz w:val="24"/>
                <w:szCs w:val="24"/>
              </w:rPr>
              <w:t>Auditorias preventivas (IN 003/202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F33E9A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EA12" w14:textId="77777777" w:rsidR="00EC01BD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AD" w14:textId="7CA07776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AE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AF" w14:textId="50300E81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48B0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48B1" w14:textId="6DD212AC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48B2" w14:textId="5EA938B6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48B3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48B4" w14:textId="77777777" w:rsidR="00EC01BD" w:rsidRPr="00F33E9A" w:rsidRDefault="00EC01BD" w:rsidP="003C6BC2">
            <w:pPr>
              <w:pStyle w:val="Contedodatabel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18E" w14:textId="5B520DFE" w:rsidR="00EC01BD" w:rsidRPr="00F33E9A" w:rsidRDefault="00EC01BD" w:rsidP="007F54EC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EC01BD" w:rsidRPr="00F33E9A" w14:paraId="203948C5" w14:textId="1E966FDC" w:rsidTr="00EC01BD">
        <w:trPr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B9" w14:textId="77777777" w:rsidR="00EC01BD" w:rsidRPr="00F33E9A" w:rsidRDefault="00EC01BD" w:rsidP="00F33E9A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33E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Acompanhar o cumprimento das metas previstas no plano plurianual e a execução dos programas de governo.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7EE1" w14:textId="184B9ACE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BA" w14:textId="1E07864A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BB" w14:textId="77777777" w:rsidR="00EC01BD" w:rsidRPr="00F33E9A" w:rsidRDefault="00EC01BD" w:rsidP="00193437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BC" w14:textId="77777777" w:rsidR="00EC01BD" w:rsidRPr="00F33E9A" w:rsidRDefault="00EC01BD" w:rsidP="00193437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BD" w14:textId="77777777" w:rsidR="00EC01BD" w:rsidRPr="00F33E9A" w:rsidRDefault="00EC01BD" w:rsidP="00193437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BE" w14:textId="77777777" w:rsidR="00EC01BD" w:rsidRPr="00F33E9A" w:rsidRDefault="00EC01BD" w:rsidP="00193437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BF" w14:textId="77777777" w:rsidR="00EC01BD" w:rsidRPr="00F33E9A" w:rsidRDefault="00EC01BD" w:rsidP="00193437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C0" w14:textId="77777777" w:rsidR="00EC01BD" w:rsidRPr="00F33E9A" w:rsidRDefault="00EC01BD" w:rsidP="00193437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C1" w14:textId="77777777" w:rsidR="00EC01BD" w:rsidRPr="00F33E9A" w:rsidRDefault="00EC01BD" w:rsidP="00193437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03A5" w14:textId="77777777" w:rsidR="00EC01BD" w:rsidRPr="00F33E9A" w:rsidRDefault="00EC01BD" w:rsidP="007F54EC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01BD" w:rsidRPr="00F33E9A" w14:paraId="203948D2" w14:textId="073D8D4F" w:rsidTr="00EC01BD">
        <w:trPr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8C6" w14:textId="77777777" w:rsidR="00EC01BD" w:rsidRPr="00F33E9A" w:rsidRDefault="00EC01BD" w:rsidP="00F33E9A">
            <w:pPr>
              <w:pStyle w:val="Contedodatabela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3E9A">
              <w:rPr>
                <w:rFonts w:cstheme="minorHAnsi"/>
                <w:color w:val="000000"/>
                <w:sz w:val="24"/>
                <w:szCs w:val="24"/>
              </w:rPr>
              <w:t>Acompanhar audiência pública sobre a apresentação do cumprimento das metas fiscais.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F598" w14:textId="77777777" w:rsidR="00EC01BD" w:rsidRPr="00F33E9A" w:rsidRDefault="00EC01BD" w:rsidP="00255E58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C7" w14:textId="178B47D8" w:rsidR="00EC01BD" w:rsidRPr="00F33E9A" w:rsidRDefault="00EC01BD" w:rsidP="00255E58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C8" w14:textId="77777777" w:rsidR="00EC01BD" w:rsidRPr="00F33E9A" w:rsidRDefault="00EC01BD" w:rsidP="00255E58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C9" w14:textId="77777777" w:rsidR="00EC01BD" w:rsidRPr="00F33E9A" w:rsidRDefault="00EC01BD" w:rsidP="00255E58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CA" w14:textId="7E8AF037" w:rsidR="00EC01BD" w:rsidRPr="00F33E9A" w:rsidRDefault="00EC01BD" w:rsidP="00255E58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CB" w14:textId="332E78F9" w:rsidR="00EC01BD" w:rsidRPr="00F33E9A" w:rsidRDefault="00EC01BD" w:rsidP="00255E58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CC" w14:textId="77777777" w:rsidR="00EC01BD" w:rsidRPr="00F33E9A" w:rsidRDefault="00EC01BD" w:rsidP="00255E58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CD" w14:textId="77777777" w:rsidR="00EC01BD" w:rsidRPr="00F33E9A" w:rsidRDefault="00EC01BD" w:rsidP="00255E58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CE" w14:textId="18E3C033" w:rsidR="00EC01BD" w:rsidRPr="00F33E9A" w:rsidRDefault="00EC01BD" w:rsidP="00255E58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1C9" w14:textId="77777777" w:rsidR="00EC01BD" w:rsidRPr="00F33E9A" w:rsidRDefault="00EC01BD" w:rsidP="007F54EC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01BD" w:rsidRPr="00F33E9A" w14:paraId="203948F9" w14:textId="0A86D011" w:rsidTr="00EC01BD">
        <w:trPr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8ED" w14:textId="77777777" w:rsidR="00EC01BD" w:rsidRPr="00F33E9A" w:rsidRDefault="00EC01BD" w:rsidP="00F33E9A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33E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Acompanhar o cumprimento dos limites e das condições para realização de operações de crédito e inscrição em restos a pagar.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CF1A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EE" w14:textId="0502090C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EF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F0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F1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F2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F3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F4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F5" w14:textId="77777777" w:rsidR="00EC01BD" w:rsidRPr="00F33E9A" w:rsidRDefault="00EC01BD" w:rsidP="003C6BC2">
            <w:pPr>
              <w:pStyle w:val="Contedodatabel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D472" w14:textId="77777777" w:rsidR="00EC01BD" w:rsidRPr="00F33E9A" w:rsidRDefault="00EC01BD" w:rsidP="007F54EC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01BD" w:rsidRPr="00F33E9A" w14:paraId="20394906" w14:textId="20215B26" w:rsidTr="00EC01BD">
        <w:trPr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8FA" w14:textId="77777777" w:rsidR="00EC01BD" w:rsidRPr="00F33E9A" w:rsidRDefault="00EC01BD" w:rsidP="00F33E9A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33E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Acompanhar o cumprimento dos limites da despesa com pessoal e a adoção de medidas para o seu retorno aos limites.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C1EA" w14:textId="6CA97387" w:rsidR="00EC01BD" w:rsidRPr="00F33E9A" w:rsidRDefault="00277B46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FB" w14:textId="3E12E5B2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FC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FD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FE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8FF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00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01" w14:textId="77777777" w:rsidR="00EC01BD" w:rsidRPr="00F33E9A" w:rsidRDefault="00EC01BD" w:rsidP="00073CB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02" w14:textId="77777777" w:rsidR="00EC01BD" w:rsidRPr="00F33E9A" w:rsidRDefault="00EC01BD" w:rsidP="00073CB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8E95" w14:textId="77777777" w:rsidR="00EC01BD" w:rsidRPr="00F33E9A" w:rsidRDefault="00EC01BD" w:rsidP="007F54EC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01BD" w:rsidRPr="00F33E9A" w14:paraId="20394913" w14:textId="080E3108" w:rsidTr="00EC01BD">
        <w:trPr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907" w14:textId="77777777" w:rsidR="00EC01BD" w:rsidRPr="00F33E9A" w:rsidRDefault="00EC01BD" w:rsidP="00F33E9A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33E9A">
              <w:rPr>
                <w:rFonts w:cstheme="minorHAnsi"/>
                <w:color w:val="000000"/>
                <w:sz w:val="24"/>
                <w:szCs w:val="24"/>
              </w:rPr>
              <w:t>Acompanhar o cumprimento das aplicações mínimas constitucionais.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5D09" w14:textId="562B2D99" w:rsidR="00EC01BD" w:rsidRPr="00F33E9A" w:rsidRDefault="00F32F54" w:rsidP="00F32F54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08" w14:textId="62D62F8F" w:rsidR="00EC01BD" w:rsidRPr="00F33E9A" w:rsidRDefault="00EC01BD" w:rsidP="00F32F54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09" w14:textId="77777777" w:rsidR="00EC01BD" w:rsidRPr="00F33E9A" w:rsidRDefault="00EC01BD" w:rsidP="00F32F54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0A" w14:textId="77777777" w:rsidR="00EC01BD" w:rsidRPr="00F33E9A" w:rsidRDefault="00EC01BD" w:rsidP="00F32F54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0B" w14:textId="77777777" w:rsidR="00EC01BD" w:rsidRPr="00F33E9A" w:rsidRDefault="00EC01BD" w:rsidP="00F32F54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0C" w14:textId="77777777" w:rsidR="00EC01BD" w:rsidRPr="00F33E9A" w:rsidRDefault="00EC01BD" w:rsidP="00F32F54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0D" w14:textId="77777777" w:rsidR="00EC01BD" w:rsidRPr="00F33E9A" w:rsidRDefault="00EC01BD" w:rsidP="00F32F54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0E" w14:textId="77777777" w:rsidR="00EC01BD" w:rsidRPr="00F33E9A" w:rsidRDefault="00EC01BD" w:rsidP="00F32F54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0F" w14:textId="77777777" w:rsidR="00EC01BD" w:rsidRPr="00F33E9A" w:rsidRDefault="00EC01BD" w:rsidP="00F32F54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B82E" w14:textId="77777777" w:rsidR="00EC01BD" w:rsidRPr="00F33E9A" w:rsidRDefault="00EC01BD" w:rsidP="007F54EC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01BD" w:rsidRPr="00F33E9A" w14:paraId="20394920" w14:textId="571C37D2" w:rsidTr="00EC01BD">
        <w:trPr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914" w14:textId="77777777" w:rsidR="00EC01BD" w:rsidRPr="00F33E9A" w:rsidRDefault="00EC01BD" w:rsidP="00F33E9A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33E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Acompanhar a instituição, previsão e efetiva arrecadação dos tributos de competência do ente da federação.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032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15" w14:textId="595D052C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16" w14:textId="5FA42A19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17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18" w14:textId="37EFF49F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19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1A" w14:textId="0B88550D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1B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1C" w14:textId="08338CAC" w:rsidR="00EC01BD" w:rsidRPr="00F33E9A" w:rsidRDefault="00EC01BD" w:rsidP="003C6BC2">
            <w:pPr>
              <w:pStyle w:val="Contedodatabel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597D" w14:textId="3CA857C2" w:rsidR="00EC01BD" w:rsidRPr="00F33E9A" w:rsidRDefault="00AF0E12" w:rsidP="007F54EC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EC01BD" w:rsidRPr="00F33E9A" w14:paraId="2039492D" w14:textId="76C9B8D1" w:rsidTr="00EC01BD">
        <w:trPr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921" w14:textId="77777777" w:rsidR="00EC01BD" w:rsidRPr="00F33E9A" w:rsidRDefault="00EC01BD" w:rsidP="00F33E9A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33E9A">
              <w:rPr>
                <w:rFonts w:cstheme="minorHAnsi"/>
                <w:color w:val="000000"/>
                <w:sz w:val="24"/>
                <w:szCs w:val="24"/>
              </w:rPr>
              <w:t>Acompanhar a cobrança de créditos fiscais inscritos em dívida ativa.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F0AE" w14:textId="3AA2C185" w:rsidR="00EC01BD" w:rsidRPr="00F33E9A" w:rsidRDefault="00071827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22" w14:textId="10E6E7DB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23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24" w14:textId="05597C8D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25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26" w14:textId="550BE558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27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28" w14:textId="446A3CAE" w:rsidR="00EC01BD" w:rsidRPr="00F33E9A" w:rsidRDefault="00EC01BD" w:rsidP="00071827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29" w14:textId="77777777" w:rsidR="00EC01BD" w:rsidRPr="00F33E9A" w:rsidRDefault="00EC01BD" w:rsidP="00071827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1693" w14:textId="77777777" w:rsidR="00EC01BD" w:rsidRPr="00F33E9A" w:rsidRDefault="00EC01BD" w:rsidP="007F54EC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01BD" w:rsidRPr="00F33E9A" w14:paraId="20394961" w14:textId="16BBAA67" w:rsidTr="00EC01BD">
        <w:trPr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955" w14:textId="77777777" w:rsidR="00EC01BD" w:rsidRPr="00F33E9A" w:rsidRDefault="00EC01BD" w:rsidP="00F33E9A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33E9A">
              <w:rPr>
                <w:rFonts w:cstheme="minorHAnsi"/>
                <w:color w:val="000000"/>
                <w:sz w:val="24"/>
                <w:szCs w:val="24"/>
              </w:rPr>
              <w:t>Acompanhar a emissão do Relatório de Gestão Fiscal.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46C9" w14:textId="4174A6E6" w:rsidR="00EC01BD" w:rsidRPr="00F33E9A" w:rsidRDefault="00192676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56" w14:textId="02FA5811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57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58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59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5A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5B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5C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5D" w14:textId="77777777" w:rsidR="00EC01BD" w:rsidRPr="00F33E9A" w:rsidRDefault="00EC01BD" w:rsidP="00192676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3E9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D05" w14:textId="77777777" w:rsidR="00EC01BD" w:rsidRPr="00F33E9A" w:rsidRDefault="00EC01BD" w:rsidP="007F54EC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01BD" w:rsidRPr="00F33E9A" w14:paraId="20394988" w14:textId="0E35FB59" w:rsidTr="00EC01BD">
        <w:trPr>
          <w:trHeight w:val="518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97C" w14:textId="77777777" w:rsidR="00EC01BD" w:rsidRPr="00F33E9A" w:rsidRDefault="00EC01BD" w:rsidP="00F33E9A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33E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Supervisionar a divulgação da prestação de contas de gestão na internet. (</w:t>
            </w:r>
            <w:proofErr w:type="gramStart"/>
            <w:r w:rsidRPr="00F33E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art.</w:t>
            </w:r>
            <w:proofErr w:type="gramEnd"/>
            <w:r w:rsidRPr="00F33E9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17, IN 20/2015)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0D09" w14:textId="34204D59" w:rsidR="00EC01BD" w:rsidRPr="00F33E9A" w:rsidRDefault="0014713E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7D" w14:textId="46E217F6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7E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7F" w14:textId="56442A12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80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81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82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83" w14:textId="77777777" w:rsidR="00EC01BD" w:rsidRPr="00F33E9A" w:rsidRDefault="00EC01BD" w:rsidP="00F33E9A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984" w14:textId="77777777" w:rsidR="00EC01BD" w:rsidRPr="00F33E9A" w:rsidRDefault="00EC01BD" w:rsidP="003C6BC2">
            <w:pPr>
              <w:pStyle w:val="Contedodatabel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193" w14:textId="77777777" w:rsidR="00EC01BD" w:rsidRPr="00F33E9A" w:rsidRDefault="00EC01BD" w:rsidP="007F54EC">
            <w:pPr>
              <w:pStyle w:val="Contedodatabela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0394989" w14:textId="77777777" w:rsidR="000C58FC" w:rsidRPr="00F33E9A" w:rsidRDefault="000C58FC" w:rsidP="00F33E9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0C58FC" w:rsidRPr="00F33E9A">
      <w:headerReference w:type="default" r:id="rId7"/>
      <w:footerReference w:type="default" r:id="rId8"/>
      <w:pgSz w:w="11906" w:h="16838"/>
      <w:pgMar w:top="1899" w:right="1134" w:bottom="1048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94990" w14:textId="77777777" w:rsidR="0099631E" w:rsidRDefault="0099631E">
      <w:pPr>
        <w:spacing w:after="0" w:line="240" w:lineRule="auto"/>
      </w:pPr>
      <w:r>
        <w:separator/>
      </w:r>
    </w:p>
  </w:endnote>
  <w:endnote w:type="continuationSeparator" w:id="0">
    <w:p w14:paraId="20394992" w14:textId="77777777" w:rsidR="0099631E" w:rsidRDefault="0099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9498B" w14:textId="77777777" w:rsidR="0099631E" w:rsidRDefault="0099631E">
    <w:pPr>
      <w:pStyle w:val="Rodap"/>
    </w:pPr>
    <w:r>
      <w:rPr>
        <w:noProof/>
        <w:lang w:eastAsia="pt-BR"/>
      </w:rPr>
      <w:drawing>
        <wp:anchor distT="0" distB="0" distL="0" distR="0" simplePos="0" relativeHeight="11" behindDoc="1" locked="0" layoutInCell="0" allowOverlap="1" wp14:anchorId="20394992" wp14:editId="7D732708">
          <wp:simplePos x="0" y="0"/>
          <wp:positionH relativeFrom="column">
            <wp:posOffset>-1080135</wp:posOffset>
          </wp:positionH>
          <wp:positionV relativeFrom="paragraph">
            <wp:posOffset>180340</wp:posOffset>
          </wp:positionV>
          <wp:extent cx="7559675" cy="448310"/>
          <wp:effectExtent l="0" t="0" r="0" b="0"/>
          <wp:wrapSquare wrapText="largest"/>
          <wp:docPr id="6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9498C" w14:textId="77777777" w:rsidR="0099631E" w:rsidRDefault="0099631E">
      <w:pPr>
        <w:spacing w:after="0" w:line="240" w:lineRule="auto"/>
      </w:pPr>
      <w:r>
        <w:separator/>
      </w:r>
    </w:p>
  </w:footnote>
  <w:footnote w:type="continuationSeparator" w:id="0">
    <w:p w14:paraId="2039498E" w14:textId="77777777" w:rsidR="0099631E" w:rsidRDefault="0099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9498A" w14:textId="77777777" w:rsidR="0099631E" w:rsidRDefault="0099631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0" allowOverlap="1" wp14:anchorId="2039498C" wp14:editId="2039498D">
              <wp:simplePos x="0" y="0"/>
              <wp:positionH relativeFrom="column">
                <wp:posOffset>3633470</wp:posOffset>
              </wp:positionH>
              <wp:positionV relativeFrom="paragraph">
                <wp:posOffset>-194945</wp:posOffset>
              </wp:positionV>
              <wp:extent cx="2282825" cy="815975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040" cy="815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394994" w14:textId="77777777" w:rsidR="0099631E" w:rsidRPr="0099631E" w:rsidRDefault="0099631E">
                          <w:pPr>
                            <w:pStyle w:val="Contedodoquadro"/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</w:rPr>
                          </w:pPr>
                          <w:r w:rsidRPr="0099631E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Fone: 47 3562-8328</w:t>
                          </w:r>
                        </w:p>
                        <w:p w14:paraId="20394995" w14:textId="77777777" w:rsidR="0099631E" w:rsidRPr="0099631E" w:rsidRDefault="0099631E">
                          <w:pPr>
                            <w:pStyle w:val="Contedodoquadro"/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</w:rPr>
                          </w:pPr>
                          <w:r w:rsidRPr="0099631E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 xml:space="preserve">                   Avenida Luiz Bertoli, 44</w:t>
                          </w:r>
                        </w:p>
                        <w:p w14:paraId="20394996" w14:textId="77777777" w:rsidR="0099631E" w:rsidRPr="0099631E" w:rsidRDefault="0099631E">
                          <w:pPr>
                            <w:pStyle w:val="Contedodoquadro"/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</w:rPr>
                          </w:pPr>
                          <w:r w:rsidRPr="0099631E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 xml:space="preserve">                             Centro - Taió - SC</w:t>
                          </w:r>
                        </w:p>
                        <w:p w14:paraId="20394997" w14:textId="77777777" w:rsidR="0099631E" w:rsidRPr="0099631E" w:rsidRDefault="0099631E">
                          <w:pPr>
                            <w:pStyle w:val="Contedodoquadro"/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</w:rPr>
                          </w:pPr>
                          <w:r w:rsidRPr="0099631E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CEP: 89190-000</w:t>
                          </w:r>
                        </w:p>
                        <w:p w14:paraId="20394998" w14:textId="77777777" w:rsidR="0099631E" w:rsidRPr="0099631E" w:rsidRDefault="0099631E">
                          <w:pPr>
                            <w:pStyle w:val="Contedodoquadro"/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</w:rPr>
                          </w:pPr>
                          <w:r w:rsidRPr="0099631E">
                            <w:rPr>
                              <w:rFonts w:ascii="Montserrat" w:hAnsi="Montserrat"/>
                              <w:color w:val="31317C"/>
                              <w:sz w:val="20"/>
                              <w:szCs w:val="20"/>
                            </w:rPr>
                            <w:t>www.taio.sc.gov.br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39498C" id="Forma1" o:spid="_x0000_s1026" style="position:absolute;margin-left:286.1pt;margin-top:-15.35pt;width:179.75pt;height:64.2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" o:allowincell="f" filled="f" stroked="f" strokeweight="0">
              <v:textbox inset="0,0,0,0">
                <w:txbxContent>
                  <w:p w14:paraId="20394994" w14:textId="77777777" w:rsidR="0099631E" w:rsidRPr="0099631E" w:rsidRDefault="0099631E">
                    <w:pPr>
                      <w:pStyle w:val="Contedodoquadro"/>
                      <w:spacing w:after="0" w:line="240" w:lineRule="auto"/>
                      <w:jc w:val="right"/>
                      <w:rPr>
                        <w:rFonts w:ascii="Montserrat" w:hAnsi="Montserrat"/>
                      </w:rPr>
                    </w:pPr>
                    <w:r w:rsidRPr="0099631E">
                      <w:rPr>
                        <w:rFonts w:ascii="Montserrat" w:hAnsi="Montserrat"/>
                        <w:sz w:val="20"/>
                        <w:szCs w:val="20"/>
                      </w:rPr>
                      <w:t>Fone: 47 3562-8328</w:t>
                    </w:r>
                  </w:p>
                  <w:p w14:paraId="20394995" w14:textId="77777777" w:rsidR="0099631E" w:rsidRPr="0099631E" w:rsidRDefault="0099631E">
                    <w:pPr>
                      <w:pStyle w:val="Contedodoquadro"/>
                      <w:spacing w:after="0" w:line="240" w:lineRule="auto"/>
                      <w:jc w:val="right"/>
                      <w:rPr>
                        <w:rFonts w:ascii="Montserrat" w:hAnsi="Montserrat"/>
                      </w:rPr>
                    </w:pPr>
                    <w:r w:rsidRPr="0099631E"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                Avenida Luiz Bertoli, 44</w:t>
                    </w:r>
                  </w:p>
                  <w:p w14:paraId="20394996" w14:textId="77777777" w:rsidR="0099631E" w:rsidRPr="0099631E" w:rsidRDefault="0099631E">
                    <w:pPr>
                      <w:pStyle w:val="Contedodoquadro"/>
                      <w:spacing w:after="0" w:line="240" w:lineRule="auto"/>
                      <w:jc w:val="right"/>
                      <w:rPr>
                        <w:rFonts w:ascii="Montserrat" w:hAnsi="Montserrat"/>
                      </w:rPr>
                    </w:pPr>
                    <w:r w:rsidRPr="0099631E"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                          Centro - Taió - SC</w:t>
                    </w:r>
                  </w:p>
                  <w:p w14:paraId="20394997" w14:textId="77777777" w:rsidR="0099631E" w:rsidRPr="0099631E" w:rsidRDefault="0099631E">
                    <w:pPr>
                      <w:pStyle w:val="Contedodoquadro"/>
                      <w:spacing w:after="0" w:line="240" w:lineRule="auto"/>
                      <w:jc w:val="right"/>
                      <w:rPr>
                        <w:rFonts w:ascii="Montserrat" w:hAnsi="Montserrat"/>
                      </w:rPr>
                    </w:pPr>
                    <w:r w:rsidRPr="0099631E">
                      <w:rPr>
                        <w:rFonts w:ascii="Montserrat" w:hAnsi="Montserrat"/>
                        <w:sz w:val="20"/>
                        <w:szCs w:val="20"/>
                      </w:rPr>
                      <w:t>CEP: 89190-000</w:t>
                    </w:r>
                  </w:p>
                  <w:p w14:paraId="20394998" w14:textId="77777777" w:rsidR="0099631E" w:rsidRPr="0099631E" w:rsidRDefault="0099631E">
                    <w:pPr>
                      <w:pStyle w:val="Contedodoquadro"/>
                      <w:spacing w:after="0" w:line="240" w:lineRule="auto"/>
                      <w:jc w:val="right"/>
                      <w:rPr>
                        <w:rFonts w:ascii="Montserrat" w:hAnsi="Montserrat"/>
                      </w:rPr>
                    </w:pPr>
                    <w:r w:rsidRPr="0099631E">
                      <w:rPr>
                        <w:rFonts w:ascii="Montserrat" w:hAnsi="Montserrat"/>
                        <w:color w:val="31317C"/>
                        <w:sz w:val="20"/>
                        <w:szCs w:val="20"/>
                      </w:rPr>
                      <w:t>www.taio.sc.gov.br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9" behindDoc="1" locked="0" layoutInCell="0" allowOverlap="1" wp14:anchorId="2039498E" wp14:editId="2039498F">
              <wp:simplePos x="0" y="0"/>
              <wp:positionH relativeFrom="column">
                <wp:posOffset>1791335</wp:posOffset>
              </wp:positionH>
              <wp:positionV relativeFrom="paragraph">
                <wp:posOffset>82550</wp:posOffset>
              </wp:positionV>
              <wp:extent cx="2139950" cy="396875"/>
              <wp:effectExtent l="0" t="0" r="0" b="0"/>
              <wp:wrapNone/>
              <wp:docPr id="3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9480" cy="396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39499A" w14:textId="77777777" w:rsidR="0099631E" w:rsidRPr="0099631E" w:rsidRDefault="0099631E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="Montserrat Semi Bold" w:hAnsi="Montserrat Semi Bold"/>
                            </w:rPr>
                          </w:pPr>
                          <w:r w:rsidRPr="0099631E">
                            <w:rPr>
                              <w:rFonts w:ascii="Montserrat Semi Bold" w:hAnsi="Montserrat Semi Bold"/>
                              <w:color w:val="000000"/>
                              <w:sz w:val="24"/>
                              <w:szCs w:val="20"/>
                            </w:rPr>
                            <w:t>CONTROLE INTERNO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39498E" id="Forma2" o:spid="_x0000_s1027" style="position:absolute;margin-left:141.05pt;margin-top:6.5pt;width:168.5pt;height:31.2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" o:allowincell="f" filled="f" stroked="f" strokeweight="0">
              <v:textbox inset="0,0,0,0">
                <w:txbxContent>
                  <w:p w14:paraId="2039499A" w14:textId="77777777" w:rsidR="0099631E" w:rsidRPr="0099631E" w:rsidRDefault="0099631E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="Montserrat Semi Bold" w:hAnsi="Montserrat Semi Bold"/>
                      </w:rPr>
                    </w:pPr>
                    <w:r w:rsidRPr="0099631E">
                      <w:rPr>
                        <w:rFonts w:ascii="Montserrat Semi Bold" w:hAnsi="Montserrat Semi Bold"/>
                        <w:color w:val="000000"/>
                        <w:sz w:val="24"/>
                        <w:szCs w:val="20"/>
                      </w:rPr>
                      <w:t>CONTROLE INTERNO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3" behindDoc="1" locked="0" layoutInCell="0" allowOverlap="1" wp14:anchorId="20394990" wp14:editId="20394991">
          <wp:simplePos x="0" y="0"/>
          <wp:positionH relativeFrom="column">
            <wp:posOffset>-381000</wp:posOffset>
          </wp:positionH>
          <wp:positionV relativeFrom="paragraph">
            <wp:posOffset>-271145</wp:posOffset>
          </wp:positionV>
          <wp:extent cx="1857375" cy="1080135"/>
          <wp:effectExtent l="0" t="0" r="0" b="0"/>
          <wp:wrapSquare wrapText="largest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D603C"/>
    <w:multiLevelType w:val="multilevel"/>
    <w:tmpl w:val="3E129D8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C"/>
    <w:rsid w:val="00016484"/>
    <w:rsid w:val="00071827"/>
    <w:rsid w:val="00073CBA"/>
    <w:rsid w:val="000C58FC"/>
    <w:rsid w:val="0014713E"/>
    <w:rsid w:val="00192676"/>
    <w:rsid w:val="00193437"/>
    <w:rsid w:val="00206826"/>
    <w:rsid w:val="00255E58"/>
    <w:rsid w:val="00277B46"/>
    <w:rsid w:val="002E0288"/>
    <w:rsid w:val="003C6B08"/>
    <w:rsid w:val="003C6BC2"/>
    <w:rsid w:val="004B7CAD"/>
    <w:rsid w:val="00575A30"/>
    <w:rsid w:val="00591792"/>
    <w:rsid w:val="006811CA"/>
    <w:rsid w:val="007F2D36"/>
    <w:rsid w:val="007F54EC"/>
    <w:rsid w:val="008F77D1"/>
    <w:rsid w:val="0099631E"/>
    <w:rsid w:val="00A55437"/>
    <w:rsid w:val="00AA769A"/>
    <w:rsid w:val="00AF0E12"/>
    <w:rsid w:val="00BB610E"/>
    <w:rsid w:val="00C64D0F"/>
    <w:rsid w:val="00D91CCD"/>
    <w:rsid w:val="00E452E0"/>
    <w:rsid w:val="00E76B5A"/>
    <w:rsid w:val="00EB68BA"/>
    <w:rsid w:val="00EC01BD"/>
    <w:rsid w:val="00F32F54"/>
    <w:rsid w:val="00F33E9A"/>
    <w:rsid w:val="00F633B4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9487A"/>
  <w15:docId w15:val="{D3907E7B-489B-4AB6-95A1-5DFDAD03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D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F7B1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F7B1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F7B1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A13F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A13F8"/>
  </w:style>
  <w:style w:type="character" w:customStyle="1" w:styleId="RodapChar">
    <w:name w:val="Rodapé Char"/>
    <w:basedOn w:val="Fontepargpadro"/>
    <w:link w:val="Rodap"/>
    <w:uiPriority w:val="99"/>
    <w:qFormat/>
    <w:rsid w:val="00BA13F8"/>
  </w:style>
  <w:style w:type="character" w:customStyle="1" w:styleId="Ttulo1Char">
    <w:name w:val="Título 1 Char"/>
    <w:basedOn w:val="Fontepargpadro"/>
    <w:link w:val="Ttulo1"/>
    <w:qFormat/>
    <w:rsid w:val="007F7B1B"/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F7B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F7B1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F7B1B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7F7B1B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5517EC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A13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A13F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A13F8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qFormat/>
    <w:rsid w:val="007F7B1B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qFormat/>
    <w:rsid w:val="007F7B1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qFormat/>
    <w:rsid w:val="00834D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A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dc:description/>
  <cp:lastModifiedBy>Usuário</cp:lastModifiedBy>
  <cp:revision>34</cp:revision>
  <dcterms:created xsi:type="dcterms:W3CDTF">2022-04-18T13:41:00Z</dcterms:created>
  <dcterms:modified xsi:type="dcterms:W3CDTF">2022-04-20T11:30:00Z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