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1B7EF5">
        <w:rPr>
          <w:rFonts w:ascii="Times New Roman" w:hAnsi="Times New Roman"/>
          <w:sz w:val="22"/>
          <w:szCs w:val="22"/>
          <w:u w:val="single"/>
        </w:rPr>
        <w:t>3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4664F4">
        <w:rPr>
          <w:rFonts w:ascii="Times New Roman" w:hAnsi="Times New Roman"/>
          <w:sz w:val="22"/>
          <w:szCs w:val="22"/>
          <w:u w:val="single"/>
        </w:rPr>
        <w:t>8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1B7EF5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25496">
        <w:rPr>
          <w:rFonts w:ascii="Times New Roman" w:hAnsi="Times New Roman"/>
          <w:b/>
          <w:bCs/>
        </w:rPr>
        <w:t> </w:t>
      </w:r>
      <w:r w:rsidR="001B7EF5">
        <w:rPr>
          <w:rFonts w:ascii="Times New Roman" w:hAnsi="Times New Roman"/>
          <w:b/>
          <w:bCs/>
        </w:rPr>
        <w:t>HORST ALEXANDRE PURNHAGEN</w:t>
      </w:r>
      <w:r w:rsidRPr="00D25496">
        <w:rPr>
          <w:rFonts w:ascii="Times New Roman" w:hAnsi="Times New Roman"/>
        </w:rPr>
        <w:t>, Prefeito</w:t>
      </w:r>
      <w:r w:rsidR="001B7EF5">
        <w:rPr>
          <w:rFonts w:ascii="Times New Roman" w:hAnsi="Times New Roman"/>
        </w:rPr>
        <w:t xml:space="preserve"> em exercício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>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</w:t>
      </w:r>
      <w:r w:rsidR="001B7EF5">
        <w:rPr>
          <w:rFonts w:ascii="Times New Roman" w:eastAsiaTheme="minorHAnsi" w:hAnsi="Times New Roman"/>
          <w:color w:val="000000"/>
          <w:lang w:eastAsia="en-US"/>
        </w:rPr>
        <w:t>e excepcional interesse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767E56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D25496">
        <w:rPr>
          <w:rFonts w:ascii="Times New Roman" w:hAnsi="Times New Roman"/>
        </w:rPr>
        <w:t>torna público que realizará PROCESSO SELETIVO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</w:t>
      </w:r>
      <w:proofErr w:type="gramStart"/>
      <w:r w:rsidRPr="00D25496">
        <w:rPr>
          <w:rFonts w:ascii="Times New Roman" w:hAnsi="Times New Roman"/>
        </w:rPr>
        <w:t>reger-se-á</w:t>
      </w:r>
      <w:proofErr w:type="gramEnd"/>
      <w:r w:rsidRPr="00D25496">
        <w:rPr>
          <w:rFonts w:ascii="Times New Roman" w:hAnsi="Times New Roman"/>
        </w:rPr>
        <w:t xml:space="preserve">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</w:t>
      </w:r>
      <w:r w:rsidRPr="000414B1">
        <w:rPr>
          <w:rFonts w:ascii="Times New Roman" w:eastAsiaTheme="minorHAnsi" w:hAnsi="Times New Roman"/>
          <w:color w:val="000000" w:themeColor="text1"/>
          <w:lang w:eastAsia="en-US"/>
        </w:rPr>
        <w:t>através da Portaria n</w:t>
      </w:r>
      <w:r w:rsidRPr="00DB2EE9">
        <w:rPr>
          <w:rFonts w:ascii="Times New Roman" w:eastAsiaTheme="minorHAnsi" w:hAnsi="Times New Roman"/>
          <w:lang w:eastAsia="en-US"/>
        </w:rPr>
        <w:t xml:space="preserve">.º </w:t>
      </w:r>
      <w:r w:rsidR="00DB2EE9" w:rsidRPr="00DB2EE9">
        <w:rPr>
          <w:rFonts w:ascii="Times New Roman" w:eastAsiaTheme="minorHAnsi" w:hAnsi="Times New Roman"/>
          <w:lang w:eastAsia="en-US"/>
        </w:rPr>
        <w:t>13.235</w:t>
      </w:r>
      <w:r w:rsidRPr="00DB2EE9">
        <w:rPr>
          <w:rFonts w:ascii="Times New Roman" w:eastAsiaTheme="minorHAnsi" w:hAnsi="Times New Roman"/>
          <w:lang w:eastAsia="en-US"/>
        </w:rPr>
        <w:t xml:space="preserve">, de </w:t>
      </w:r>
      <w:r w:rsidR="000414B1" w:rsidRPr="00DB2EE9">
        <w:rPr>
          <w:rFonts w:ascii="Times New Roman" w:eastAsiaTheme="minorHAnsi" w:hAnsi="Times New Roman"/>
          <w:lang w:eastAsia="en-US"/>
        </w:rPr>
        <w:t>1</w:t>
      </w:r>
      <w:r w:rsidR="00DB2EE9" w:rsidRPr="00DB2EE9">
        <w:rPr>
          <w:rFonts w:ascii="Times New Roman" w:eastAsiaTheme="minorHAnsi" w:hAnsi="Times New Roman"/>
          <w:lang w:eastAsia="en-US"/>
        </w:rPr>
        <w:t>6</w:t>
      </w:r>
      <w:r w:rsidR="0007692B" w:rsidRPr="00DB2EE9">
        <w:rPr>
          <w:rFonts w:ascii="Times New Roman" w:eastAsiaTheme="minorHAnsi" w:hAnsi="Times New Roman"/>
          <w:lang w:eastAsia="en-US"/>
        </w:rPr>
        <w:t xml:space="preserve"> </w:t>
      </w:r>
      <w:r w:rsidRPr="00DB2EE9">
        <w:rPr>
          <w:rFonts w:ascii="Times New Roman" w:eastAsiaTheme="minorHAnsi" w:hAnsi="Times New Roman"/>
          <w:lang w:eastAsia="en-US"/>
        </w:rPr>
        <w:t xml:space="preserve">de </w:t>
      </w:r>
      <w:r w:rsidR="00DB2EE9" w:rsidRPr="00DB2EE9">
        <w:rPr>
          <w:rFonts w:ascii="Times New Roman" w:eastAsiaTheme="minorHAnsi" w:hAnsi="Times New Roman"/>
          <w:lang w:eastAsia="en-US"/>
        </w:rPr>
        <w:t>fevereiro</w:t>
      </w:r>
      <w:r w:rsidRPr="00DB2EE9">
        <w:rPr>
          <w:rFonts w:ascii="Times New Roman" w:eastAsiaTheme="minorHAnsi" w:hAnsi="Times New Roman"/>
          <w:lang w:eastAsia="en-US"/>
        </w:rPr>
        <w:t xml:space="preserve"> de </w:t>
      </w:r>
      <w:r w:rsidR="00DC4441" w:rsidRPr="00DB2EE9">
        <w:rPr>
          <w:rFonts w:ascii="Times New Roman" w:eastAsiaTheme="minorHAnsi" w:hAnsi="Times New Roman"/>
          <w:lang w:eastAsia="en-US"/>
        </w:rPr>
        <w:t>201</w:t>
      </w:r>
      <w:r w:rsidR="000414B1" w:rsidRPr="00DB2EE9">
        <w:rPr>
          <w:rFonts w:ascii="Times New Roman" w:eastAsiaTheme="minorHAnsi" w:hAnsi="Times New Roman"/>
          <w:lang w:eastAsia="en-US"/>
        </w:rPr>
        <w:t>8</w:t>
      </w:r>
      <w:r w:rsidR="00DC4441" w:rsidRPr="00DB2EE9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228" w:type="dxa"/>
        <w:jc w:val="center"/>
        <w:tblInd w:w="-539" w:type="dxa"/>
        <w:tblLayout w:type="fixed"/>
        <w:tblLook w:val="04A0" w:firstRow="1" w:lastRow="0" w:firstColumn="1" w:lastColumn="0" w:noHBand="0" w:noVBand="1"/>
      </w:tblPr>
      <w:tblGrid>
        <w:gridCol w:w="1899"/>
        <w:gridCol w:w="1052"/>
        <w:gridCol w:w="1806"/>
        <w:gridCol w:w="2073"/>
        <w:gridCol w:w="2398"/>
      </w:tblGrid>
      <w:tr w:rsidR="004A0872" w:rsidRPr="00D25496" w:rsidTr="004A0872">
        <w:trPr>
          <w:trHeight w:val="503"/>
          <w:jc w:val="center"/>
        </w:trPr>
        <w:tc>
          <w:tcPr>
            <w:tcW w:w="1899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1052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806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73" w:type="dxa"/>
          </w:tcPr>
          <w:p w:rsidR="004A0872" w:rsidRPr="00EA66B2" w:rsidRDefault="004A0872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2398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</w:tr>
      <w:tr w:rsidR="004A0872" w:rsidRPr="00D25496" w:rsidTr="004A0872">
        <w:trPr>
          <w:trHeight w:val="2555"/>
          <w:jc w:val="center"/>
        </w:trPr>
        <w:tc>
          <w:tcPr>
            <w:tcW w:w="1899" w:type="dxa"/>
          </w:tcPr>
          <w:p w:rsidR="004A0872" w:rsidRPr="00EA66B2" w:rsidRDefault="001B7EF5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Oficial de nível superior (Farmacêutico) </w:t>
            </w:r>
          </w:p>
        </w:tc>
        <w:tc>
          <w:tcPr>
            <w:tcW w:w="1052" w:type="dxa"/>
          </w:tcPr>
          <w:p w:rsidR="004A0872" w:rsidRPr="00EA66B2" w:rsidRDefault="004A0872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Cadastro de Reserva</w:t>
            </w:r>
          </w:p>
        </w:tc>
        <w:tc>
          <w:tcPr>
            <w:tcW w:w="1806" w:type="dxa"/>
          </w:tcPr>
          <w:p w:rsidR="004A0872" w:rsidRPr="00EA66B2" w:rsidRDefault="004A0872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73" w:type="dxa"/>
          </w:tcPr>
          <w:p w:rsidR="004A0872" w:rsidRPr="001B7EF5" w:rsidRDefault="001B7EF5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F5">
              <w:rPr>
                <w:rFonts w:ascii="Times New Roman" w:hAnsi="Times New Roman"/>
                <w:sz w:val="18"/>
                <w:szCs w:val="18"/>
              </w:rPr>
              <w:t xml:space="preserve">Diploma de curso superior na área específica </w:t>
            </w:r>
            <w:r w:rsidRPr="001B7EF5">
              <w:rPr>
                <w:rFonts w:ascii="Times New Roman" w:hAnsi="Times New Roman"/>
                <w:sz w:val="18"/>
                <w:szCs w:val="18"/>
              </w:rPr>
              <w:t>com registro no órgão competente do Estado de Santa Catarina.</w:t>
            </w:r>
          </w:p>
        </w:tc>
        <w:tc>
          <w:tcPr>
            <w:tcW w:w="2398" w:type="dxa"/>
          </w:tcPr>
          <w:p w:rsidR="004A0872" w:rsidRPr="00EA66B2" w:rsidRDefault="004A0872" w:rsidP="001B7E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1B7EF5">
              <w:rPr>
                <w:rFonts w:ascii="Times New Roman" w:hAnsi="Times New Roman"/>
                <w:sz w:val="18"/>
                <w:szCs w:val="18"/>
              </w:rPr>
              <w:t>3.345,73</w:t>
            </w:r>
          </w:p>
        </w:tc>
      </w:tr>
      <w:tr w:rsidR="004A0872" w:rsidRPr="00D25496" w:rsidTr="004A0872">
        <w:trPr>
          <w:trHeight w:val="1222"/>
          <w:jc w:val="center"/>
        </w:trPr>
        <w:tc>
          <w:tcPr>
            <w:tcW w:w="1899" w:type="dxa"/>
          </w:tcPr>
          <w:p w:rsidR="004A0872" w:rsidRPr="00AA7DBE" w:rsidRDefault="00DB4D44" w:rsidP="00B8655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4D44">
              <w:rPr>
                <w:rFonts w:ascii="Times New Roman" w:hAnsi="Times New Roman"/>
                <w:sz w:val="18"/>
                <w:szCs w:val="18"/>
              </w:rPr>
              <w:t>Odontólogo</w:t>
            </w:r>
          </w:p>
        </w:tc>
        <w:tc>
          <w:tcPr>
            <w:tcW w:w="1052" w:type="dxa"/>
          </w:tcPr>
          <w:p w:rsidR="004A0872" w:rsidRPr="00547E8F" w:rsidRDefault="00DB4D44" w:rsidP="00DB4D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="004A0872" w:rsidRPr="00AA7DBE">
              <w:rPr>
                <w:rFonts w:ascii="Times New Roman" w:hAnsi="Times New Roman"/>
                <w:sz w:val="18"/>
                <w:szCs w:val="18"/>
              </w:rPr>
              <w:t>Cadastro de Reserva</w:t>
            </w:r>
          </w:p>
        </w:tc>
        <w:tc>
          <w:tcPr>
            <w:tcW w:w="1806" w:type="dxa"/>
          </w:tcPr>
          <w:p w:rsidR="004A0872" w:rsidRPr="00547E8F" w:rsidRDefault="004A0872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73" w:type="dxa"/>
          </w:tcPr>
          <w:p w:rsidR="004A0872" w:rsidRPr="00DB4D44" w:rsidRDefault="00DB4D44" w:rsidP="004664F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4D44">
              <w:rPr>
                <w:rFonts w:ascii="Times New Roman" w:hAnsi="Times New Roman"/>
                <w:sz w:val="18"/>
                <w:szCs w:val="18"/>
              </w:rPr>
              <w:t>Nível superior em Odontologia e registro no órgão competente do Estado de Santa Catarina</w:t>
            </w:r>
          </w:p>
        </w:tc>
        <w:tc>
          <w:tcPr>
            <w:tcW w:w="2398" w:type="dxa"/>
          </w:tcPr>
          <w:p w:rsidR="004A0872" w:rsidRPr="00547E8F" w:rsidRDefault="004A0872" w:rsidP="00DB4D4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DB4D44">
              <w:rPr>
                <w:rFonts w:ascii="Times New Roman" w:hAnsi="Times New Roman"/>
                <w:sz w:val="18"/>
                <w:szCs w:val="18"/>
              </w:rPr>
              <w:t>7.215,37</w:t>
            </w:r>
          </w:p>
        </w:tc>
      </w:tr>
      <w:tr w:rsidR="00DB4D44" w:rsidRPr="00D25496" w:rsidTr="004A0872">
        <w:trPr>
          <w:trHeight w:val="1222"/>
          <w:jc w:val="center"/>
        </w:trPr>
        <w:tc>
          <w:tcPr>
            <w:tcW w:w="1899" w:type="dxa"/>
          </w:tcPr>
          <w:p w:rsidR="00DB4D44" w:rsidRPr="00DB4D44" w:rsidRDefault="00DB4D44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Auxiliar de dentista</w:t>
            </w:r>
          </w:p>
        </w:tc>
        <w:tc>
          <w:tcPr>
            <w:tcW w:w="1052" w:type="dxa"/>
          </w:tcPr>
          <w:p w:rsidR="00DB4D44" w:rsidRDefault="00DB4D44" w:rsidP="00DB4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 Cadastro de Reserva</w:t>
            </w:r>
          </w:p>
        </w:tc>
        <w:tc>
          <w:tcPr>
            <w:tcW w:w="1806" w:type="dxa"/>
          </w:tcPr>
          <w:p w:rsidR="00DB4D44" w:rsidRPr="00AA7DBE" w:rsidRDefault="00DB4D44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73" w:type="dxa"/>
          </w:tcPr>
          <w:p w:rsidR="00DB4D44" w:rsidRPr="00DB4D44" w:rsidRDefault="00DB4D44" w:rsidP="00466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D44">
              <w:rPr>
                <w:rFonts w:ascii="Times New Roman" w:hAnsi="Times New Roman"/>
                <w:sz w:val="18"/>
                <w:szCs w:val="18"/>
              </w:rPr>
              <w:t>Ensino Médio Completo</w:t>
            </w:r>
          </w:p>
        </w:tc>
        <w:tc>
          <w:tcPr>
            <w:tcW w:w="2398" w:type="dxa"/>
          </w:tcPr>
          <w:p w:rsidR="00DB4D44" w:rsidRPr="00AA7DBE" w:rsidRDefault="00DB4D44" w:rsidP="00DB4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R$ 1.051,97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proofErr w:type="gramStart"/>
      <w:r w:rsidRPr="001C55FF">
        <w:rPr>
          <w:rFonts w:ascii="Times New Roman" w:hAnsi="Times New Roman"/>
          <w:b/>
          <w:u w:val="single"/>
        </w:rPr>
        <w:t>8:00</w:t>
      </w:r>
      <w:proofErr w:type="gramEnd"/>
      <w:r w:rsidRPr="001C55FF">
        <w:rPr>
          <w:rFonts w:ascii="Times New Roman" w:hAnsi="Times New Roman"/>
          <w:b/>
          <w:u w:val="single"/>
        </w:rPr>
        <w:t xml:space="preserve">hs às 12:00hs, nos dias </w:t>
      </w:r>
      <w:r w:rsidR="00DB4D44">
        <w:rPr>
          <w:rFonts w:ascii="Times New Roman" w:hAnsi="Times New Roman"/>
          <w:b/>
          <w:u w:val="single"/>
        </w:rPr>
        <w:t>1</w:t>
      </w:r>
      <w:r w:rsidR="004A0872">
        <w:rPr>
          <w:rFonts w:ascii="Times New Roman" w:hAnsi="Times New Roman"/>
          <w:b/>
          <w:u w:val="single"/>
        </w:rPr>
        <w:t xml:space="preserve">9 de </w:t>
      </w:r>
      <w:r w:rsidR="00DB4D44">
        <w:rPr>
          <w:rFonts w:ascii="Times New Roman" w:hAnsi="Times New Roman"/>
          <w:b/>
          <w:u w:val="single"/>
        </w:rPr>
        <w:t>fevereiro</w:t>
      </w:r>
      <w:r w:rsidRPr="001C55FF">
        <w:rPr>
          <w:rFonts w:ascii="Times New Roman" w:hAnsi="Times New Roman"/>
          <w:b/>
          <w:u w:val="single"/>
        </w:rPr>
        <w:t xml:space="preserve"> a </w:t>
      </w:r>
      <w:r w:rsidR="00DB4D44">
        <w:rPr>
          <w:rFonts w:ascii="Times New Roman" w:hAnsi="Times New Roman"/>
          <w:b/>
          <w:u w:val="single"/>
        </w:rPr>
        <w:t>2</w:t>
      </w:r>
      <w:r w:rsidR="000C22CE">
        <w:rPr>
          <w:rFonts w:ascii="Times New Roman" w:hAnsi="Times New Roman"/>
          <w:b/>
          <w:u w:val="single"/>
        </w:rPr>
        <w:t>1</w:t>
      </w:r>
      <w:r w:rsidRPr="001C55FF">
        <w:rPr>
          <w:rFonts w:ascii="Times New Roman" w:hAnsi="Times New Roman"/>
          <w:b/>
          <w:u w:val="single"/>
        </w:rPr>
        <w:t xml:space="preserve"> de </w:t>
      </w:r>
      <w:r w:rsidR="00547E8F" w:rsidRPr="001C55FF">
        <w:rPr>
          <w:rFonts w:ascii="Times New Roman" w:hAnsi="Times New Roman"/>
          <w:b/>
          <w:u w:val="single"/>
        </w:rPr>
        <w:t>fevereiro</w:t>
      </w:r>
      <w:r w:rsidRPr="001C55FF">
        <w:rPr>
          <w:rFonts w:ascii="Times New Roman" w:hAnsi="Times New Roman"/>
          <w:b/>
          <w:u w:val="single"/>
        </w:rPr>
        <w:t xml:space="preserve"> de 201</w:t>
      </w:r>
      <w:r w:rsidR="004A0872">
        <w:rPr>
          <w:rFonts w:ascii="Times New Roman" w:hAnsi="Times New Roman"/>
          <w:b/>
          <w:u w:val="single"/>
        </w:rPr>
        <w:t>8</w:t>
      </w:r>
      <w:r w:rsidRPr="001C55FF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DC108B">
        <w:rPr>
          <w:rFonts w:ascii="Times New Roman" w:eastAsiaTheme="minorHAnsi" w:hAnsi="Times New Roman"/>
          <w:lang w:eastAsia="en-US"/>
        </w:rPr>
        <w:t>na</w:t>
      </w:r>
      <w:r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A66B5B">
        <w:rPr>
          <w:rFonts w:ascii="Times New Roman" w:eastAsiaTheme="minorHAnsi" w:hAnsi="Times New Roman"/>
          <w:lang w:eastAsia="en-US"/>
        </w:rPr>
        <w:t xml:space="preserve"> e/ou</w:t>
      </w:r>
      <w:r w:rsidR="00DC108B">
        <w:rPr>
          <w:rFonts w:ascii="Times New Roman" w:eastAsiaTheme="minorHAnsi" w:hAnsi="Times New Roman"/>
          <w:lang w:eastAsia="en-US"/>
        </w:rPr>
        <w:t xml:space="preserve"> </w:t>
      </w:r>
      <w:r w:rsidR="000C22CE">
        <w:rPr>
          <w:rFonts w:ascii="Times New Roman" w:eastAsiaTheme="minorHAnsi" w:hAnsi="Times New Roman"/>
          <w:lang w:eastAsia="en-US"/>
        </w:rPr>
        <w:t xml:space="preserve">cargo </w:t>
      </w:r>
      <w:r w:rsidRPr="00D25496">
        <w:rPr>
          <w:rFonts w:ascii="Times New Roman" w:eastAsiaTheme="minorHAnsi" w:hAnsi="Times New Roman"/>
          <w:lang w:eastAsia="en-US"/>
        </w:rPr>
        <w:t>para qual irá se inscrever 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6054BB" w:rsidRDefault="00A47553" w:rsidP="000414B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0414B1" w:rsidRPr="000414B1" w:rsidRDefault="000414B1" w:rsidP="000414B1">
      <w:pPr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0414B1" w:rsidRDefault="00E65C48" w:rsidP="000414B1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043A9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0414B1">
        <w:rPr>
          <w:rFonts w:ascii="Times New Roman" w:hAnsi="Times New Roman"/>
        </w:rPr>
        <w:t>1</w:t>
      </w:r>
      <w:r w:rsidR="000C22CE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 xml:space="preserve"> de </w:t>
      </w:r>
      <w:r w:rsidR="000C22CE">
        <w:rPr>
          <w:rFonts w:ascii="Times New Roman" w:hAnsi="Times New Roman"/>
        </w:rPr>
        <w:t>fevereiro</w:t>
      </w:r>
      <w:r w:rsidRPr="00D25496">
        <w:rPr>
          <w:rFonts w:ascii="Times New Roman" w:hAnsi="Times New Roman"/>
        </w:rPr>
        <w:t xml:space="preserve"> de 201</w:t>
      </w:r>
      <w:r w:rsidR="000414B1">
        <w:rPr>
          <w:rFonts w:ascii="Times New Roman" w:hAnsi="Times New Roman"/>
        </w:rPr>
        <w:t>8</w:t>
      </w:r>
      <w:r w:rsidRPr="00D25496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31905" w:rsidRDefault="00331905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HORST ALEXANDRE PURNHAGEN</w:t>
      </w:r>
      <w:r w:rsidRPr="00D25496">
        <w:rPr>
          <w:rFonts w:ascii="Times New Roman" w:hAnsi="Times New Roman"/>
          <w:b/>
          <w:bCs/>
          <w:iCs/>
        </w:rPr>
        <w:t xml:space="preserve"> 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31905">
        <w:rPr>
          <w:rFonts w:ascii="Times New Roman" w:hAnsi="Times New Roman"/>
          <w:b/>
          <w:bCs/>
          <w:iCs/>
        </w:rPr>
        <w:t xml:space="preserve"> em exercício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  <w:bookmarkStart w:id="0" w:name="_GoBack"/>
      <w:bookmarkEnd w:id="0"/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767E56" w:rsidRDefault="0064196E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ROSECLER POLEZA CIRICO</w:t>
      </w:r>
    </w:p>
    <w:p w:rsidR="0064196E" w:rsidRDefault="00547E8F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Secretária de Saúde Pública</w:t>
      </w: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DB2EE9" w:rsidRDefault="00DB2EE9" w:rsidP="00DB2EE9">
      <w:pPr>
        <w:pStyle w:val="Ttulo1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</w:pPr>
    </w:p>
    <w:p w:rsidR="00DB2EE9" w:rsidRPr="00DB2EE9" w:rsidRDefault="00DB2EE9" w:rsidP="00DB2EE9"/>
    <w:p w:rsidR="00DB2EE9" w:rsidRDefault="00DB2EE9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6861" w:rsidRDefault="007E6861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ANEXO ÚNICO- ATRIBUIÇÕES</w:t>
      </w:r>
    </w:p>
    <w:p w:rsidR="007E6861" w:rsidRDefault="007E6861" w:rsidP="007E6861"/>
    <w:p w:rsidR="007E6861" w:rsidRDefault="00DB2EE9" w:rsidP="007E6861">
      <w:pPr>
        <w:rPr>
          <w:rFonts w:ascii="Times New Roman" w:hAnsi="Times New Roman"/>
        </w:rPr>
      </w:pPr>
      <w:r w:rsidRPr="00DB2EE9">
        <w:rPr>
          <w:rFonts w:ascii="Times New Roman" w:hAnsi="Times New Roman"/>
          <w:b/>
        </w:rPr>
        <w:t>Oficial de nível superior (Farmacêutico)</w:t>
      </w:r>
      <w:r w:rsidR="007E6861" w:rsidRPr="00DB2EE9">
        <w:rPr>
          <w:rFonts w:ascii="Times New Roman" w:hAnsi="Times New Roman"/>
          <w:b/>
        </w:rPr>
        <w:t>:</w:t>
      </w:r>
      <w:r w:rsidR="007E6861" w:rsidRPr="007E6861">
        <w:rPr>
          <w:rFonts w:ascii="Times New Roman" w:hAnsi="Times New Roman"/>
          <w:b/>
        </w:rPr>
        <w:t xml:space="preserve"> </w:t>
      </w:r>
      <w:r w:rsidRPr="00DB2EE9">
        <w:rPr>
          <w:rFonts w:ascii="Times New Roman" w:hAnsi="Times New Roman"/>
        </w:rPr>
        <w:t>Atividade de grau de dificuldade caracterizado pela necessidade de formação universitária específica</w:t>
      </w:r>
    </w:p>
    <w:p w:rsidR="007E6861" w:rsidRDefault="00DB2EE9" w:rsidP="00DB2EE9">
      <w:pPr>
        <w:rPr>
          <w:rFonts w:ascii="Times New Roman" w:hAnsi="Times New Roman"/>
        </w:rPr>
      </w:pPr>
      <w:r w:rsidRPr="00DB2EE9">
        <w:rPr>
          <w:rFonts w:ascii="Times New Roman" w:hAnsi="Times New Roman"/>
          <w:b/>
        </w:rPr>
        <w:t xml:space="preserve">Auxiliar de </w:t>
      </w:r>
      <w:r>
        <w:rPr>
          <w:rFonts w:ascii="Times New Roman" w:hAnsi="Times New Roman"/>
          <w:b/>
        </w:rPr>
        <w:t>D</w:t>
      </w:r>
      <w:r w:rsidRPr="00DB2EE9">
        <w:rPr>
          <w:rFonts w:ascii="Times New Roman" w:hAnsi="Times New Roman"/>
          <w:b/>
        </w:rPr>
        <w:t>entista:</w:t>
      </w:r>
      <w:r w:rsidRPr="00DB2EE9">
        <w:rPr>
          <w:rFonts w:ascii="Times New Roman" w:hAnsi="Times New Roman"/>
        </w:rPr>
        <w:t xml:space="preserve"> Fazer atendimento telefônico, agendar horário de consultas, preencher cadastro de clientes, prestar auxílio ao dentista durante realização de cirurgias e outros procedimentos em pacientes. Fazer a limpeza e esterilização de instrumental. Fazer limpeza das instalações do consultório. Executar outras atividades correlatas ou complementares, inerentes à função e/ ou determinadas pelos superiores </w:t>
      </w:r>
      <w:proofErr w:type="gramStart"/>
      <w:r w:rsidRPr="00DB2EE9">
        <w:rPr>
          <w:rFonts w:ascii="Times New Roman" w:hAnsi="Times New Roman"/>
        </w:rPr>
        <w:t>hierárquicos</w:t>
      </w:r>
      <w:proofErr w:type="gramEnd"/>
    </w:p>
    <w:p w:rsidR="00DB2EE9" w:rsidRPr="00DB2EE9" w:rsidRDefault="00DB2EE9" w:rsidP="00DB2EE9">
      <w:pPr>
        <w:adjustRightInd w:val="0"/>
        <w:jc w:val="both"/>
        <w:rPr>
          <w:rFonts w:ascii="Times New Roman" w:hAnsi="Times New Roman"/>
        </w:rPr>
      </w:pPr>
      <w:r w:rsidRPr="00DB2EE9">
        <w:rPr>
          <w:rFonts w:ascii="Times New Roman" w:hAnsi="Times New Roman"/>
          <w:b/>
        </w:rPr>
        <w:t>Odontólogo:</w:t>
      </w:r>
      <w:r w:rsidRPr="00DB2EE9">
        <w:rPr>
          <w:rFonts w:ascii="Times New Roman" w:hAnsi="Times New Roman"/>
        </w:rPr>
        <w:t xml:space="preserve"> </w:t>
      </w:r>
      <w:r w:rsidRPr="00695C50">
        <w:rPr>
          <w:rFonts w:ascii="Times New Roman" w:hAnsi="Times New Roman"/>
        </w:rPr>
        <w:t xml:space="preserve">Examinar os dentes e a cavidades bucais, utilizando aparelhos ou por via direta, para verificar a presença de cáries e outras afecções; identificar as afecções quanto à extensão e profundidade, valendo-se instrumentos especiais, exames laboratoriais e/ ou radiológicos, para estabelecer o plano de tratamento; aplicar anestesia troncular, gengival ou tópica, utilizando medicamentos anestésicos, para dar conforto aos clientes e facilitar o tratamento; extrair raízes e dentes, utilizando boticões, alavanca e outros instrumentos especiais, para prevenir infecções mais graves; restaurar cáries dentárias, empregando instrumentos, aparelho e substâncias especiais, como amálgama, cimento, porcelana, outro e outras, para evitar o agravamento do processo e restabelecer a forma e a função do doente; fazer limpeza profilática dos dentes e gengivas, extraindo tártaro, para eliminar a instalações e focos de infecções; substituir ou restaurar partes da coroa dentária, colocando incrustações ou coroas protéticas, para completar ou substituir o órgão dentário, facilitar a mastigação e restabelecer a estética; tratar de afecções da boca, usando procedimentos clínicos, cirúrgicos e/ou protéticos, para promover a conservação dos dentes e gengiva; fazer perícia </w:t>
      </w:r>
      <w:proofErr w:type="spellStart"/>
      <w:r w:rsidRPr="00695C50">
        <w:rPr>
          <w:rFonts w:ascii="Times New Roman" w:hAnsi="Times New Roman"/>
        </w:rPr>
        <w:t>odontoadministrativa</w:t>
      </w:r>
      <w:proofErr w:type="spellEnd"/>
      <w:r w:rsidRPr="00695C50">
        <w:rPr>
          <w:rFonts w:ascii="Times New Roman" w:hAnsi="Times New Roman"/>
        </w:rPr>
        <w:t xml:space="preserve">, examinando a cavidade bucal e dos dentes, a fim de fornecer atestados para admissão de empregados a serviços, concessão de licenças, abono de faltas e outros; fazer perícia </w:t>
      </w:r>
      <w:proofErr w:type="spellStart"/>
      <w:r w:rsidRPr="00695C50">
        <w:rPr>
          <w:rFonts w:ascii="Times New Roman" w:hAnsi="Times New Roman"/>
        </w:rPr>
        <w:t>odontolegal</w:t>
      </w:r>
      <w:proofErr w:type="spellEnd"/>
      <w:r w:rsidRPr="00695C50">
        <w:rPr>
          <w:rFonts w:ascii="Times New Roman" w:hAnsi="Times New Roman"/>
        </w:rPr>
        <w:t xml:space="preserve">, examinando a cavidade bucal e os dentes, para fornecer laudas, responder a quesitos e dar outras informações; registrar os dados coletados, lançando-os em fichas individuais, para acompanhar a evolução do tratamento; aconselhar os clientes quanto aos cuidados de higiene, entrevistando-os, para orientá-los na proteção dos dentes e gengivas; realizar tratamentos especiais, servindo-se da prótese e de outros meios, para recuperar perdas de tecidos moles ou ósseos; prescrever ou administrar medicamentos, </w:t>
      </w:r>
      <w:proofErr w:type="gramStart"/>
      <w:r w:rsidRPr="00695C50">
        <w:rPr>
          <w:rFonts w:ascii="Times New Roman" w:hAnsi="Times New Roman"/>
        </w:rPr>
        <w:t>determinando</w:t>
      </w:r>
      <w:proofErr w:type="gramEnd"/>
      <w:r w:rsidRPr="00695C50">
        <w:rPr>
          <w:rFonts w:ascii="Times New Roman" w:hAnsi="Times New Roman"/>
        </w:rPr>
        <w:t xml:space="preserve"> </w:t>
      </w:r>
      <w:proofErr w:type="gramStart"/>
      <w:r w:rsidRPr="00695C50">
        <w:rPr>
          <w:rFonts w:ascii="Times New Roman" w:hAnsi="Times New Roman"/>
        </w:rPr>
        <w:t>via</w:t>
      </w:r>
      <w:proofErr w:type="gramEnd"/>
      <w:r w:rsidRPr="00695C50">
        <w:rPr>
          <w:rFonts w:ascii="Times New Roman" w:hAnsi="Times New Roman"/>
        </w:rPr>
        <w:t xml:space="preserve"> oral ou parenteral, para prevenir hemorragia pós-cirúrgica ou avulsão, ou tratar de infecções da boca e dentes; diagnosticar a má oclusão dos dentes, examinando-os por ocasião da consulta ou tratamento, para encaminhar o caso ao especialista em ortodontia; fazer radiografias dentárias simples e oclusas, para estabelecer diagnóstico dos dentes, maxilares e ossos da face; elaborar, juntamente com a equipe de saúde, normas técnicas e administrativas para os serviços, consultando documentos de outras entidades, para programar a dinâmica da odontologia de saúde pública; participar do planejamento, execução e avaliação de programas educativos de prevenção à saúde da boca e dos dentes, supervisionando-os e observando os resultados, a fim de contribuir para a melhoria da saúde bucal da comunidade; analisar dados específicos coletados pelos postos de saúde e outros serviços, estudando-os e comparando-os, a fim de traçar, com a equipe de saúde, as prioridades no desenvolvimento de programas de higiene oral para a comunidade; coordenar, supervisionar, executar e avaliar atividades de </w:t>
      </w:r>
      <w:proofErr w:type="spellStart"/>
      <w:r w:rsidRPr="00695C50">
        <w:rPr>
          <w:rFonts w:ascii="Times New Roman" w:hAnsi="Times New Roman"/>
        </w:rPr>
        <w:t>fluoretização</w:t>
      </w:r>
      <w:proofErr w:type="spellEnd"/>
      <w:r w:rsidRPr="00695C50">
        <w:rPr>
          <w:rFonts w:ascii="Times New Roman" w:hAnsi="Times New Roman"/>
        </w:rPr>
        <w:t xml:space="preserve"> dos dentes ou outras técnicas, fazendo observação diretas e analisando relatórios, para desenvolver programas de profilaxia de cárie dentária; participar de programas e pesquisas de saúde pública, estudando, executando e avaliando planos de adição de flúor na água, sal ou outras substâncias de consumo obrigatório, para cooperar na prevenção das afecções dentárias; executar outras atividades correlatas ou complementares, inerentes à função e / ou determinadas pelos superiores hierárquicos.</w:t>
      </w:r>
    </w:p>
    <w:p w:rsidR="007E6861" w:rsidRPr="007E6861" w:rsidRDefault="007E6861" w:rsidP="007E6861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 w:rsidR="0077639F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 w:rsidR="0077639F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 ________/201</w:t>
      </w:r>
      <w:r w:rsidR="0077639F">
        <w:rPr>
          <w:rFonts w:ascii="Times New Roman" w:hAnsi="Times New Roman"/>
        </w:rPr>
        <w:t>8</w:t>
      </w:r>
      <w:r w:rsidRPr="00D74BC6">
        <w:rPr>
          <w:rFonts w:ascii="Times New Roman" w:hAnsi="Times New Roman"/>
        </w:rPr>
        <w:t>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24" w:rsidRDefault="00C76224" w:rsidP="00A90D22">
      <w:pPr>
        <w:spacing w:after="0" w:line="240" w:lineRule="auto"/>
      </w:pPr>
      <w:r>
        <w:separator/>
      </w:r>
    </w:p>
  </w:endnote>
  <w:endnote w:type="continuationSeparator" w:id="0">
    <w:p w:rsidR="00C76224" w:rsidRDefault="00C76224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24" w:rsidRDefault="00C76224" w:rsidP="00A90D22">
      <w:pPr>
        <w:spacing w:after="0" w:line="240" w:lineRule="auto"/>
      </w:pPr>
      <w:r>
        <w:separator/>
      </w:r>
    </w:p>
  </w:footnote>
  <w:footnote w:type="continuationSeparator" w:id="0">
    <w:p w:rsidR="00C76224" w:rsidRDefault="00C76224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14B1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2CE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B7EF5"/>
    <w:rsid w:val="001C138B"/>
    <w:rsid w:val="001C4A79"/>
    <w:rsid w:val="001C55FF"/>
    <w:rsid w:val="001C7C39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31905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B1AA4"/>
    <w:rsid w:val="003B3FEF"/>
    <w:rsid w:val="003B5319"/>
    <w:rsid w:val="003C0A01"/>
    <w:rsid w:val="003C0AA1"/>
    <w:rsid w:val="003C4AD2"/>
    <w:rsid w:val="003C524D"/>
    <w:rsid w:val="003C7421"/>
    <w:rsid w:val="003D450F"/>
    <w:rsid w:val="003D7C1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664F4"/>
    <w:rsid w:val="00472C50"/>
    <w:rsid w:val="00482850"/>
    <w:rsid w:val="00483857"/>
    <w:rsid w:val="00483B2E"/>
    <w:rsid w:val="004870A6"/>
    <w:rsid w:val="0049026C"/>
    <w:rsid w:val="004938F1"/>
    <w:rsid w:val="004955EA"/>
    <w:rsid w:val="00496DC3"/>
    <w:rsid w:val="004A0872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2390"/>
    <w:rsid w:val="00542422"/>
    <w:rsid w:val="00542788"/>
    <w:rsid w:val="00544E8F"/>
    <w:rsid w:val="005458B8"/>
    <w:rsid w:val="005464FD"/>
    <w:rsid w:val="00547E8F"/>
    <w:rsid w:val="00555744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458D4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6DA7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7639F"/>
    <w:rsid w:val="00781077"/>
    <w:rsid w:val="007815D7"/>
    <w:rsid w:val="00781A63"/>
    <w:rsid w:val="00794C76"/>
    <w:rsid w:val="007B1458"/>
    <w:rsid w:val="007B1AB3"/>
    <w:rsid w:val="007B2FFC"/>
    <w:rsid w:val="007B568D"/>
    <w:rsid w:val="007B5ED0"/>
    <w:rsid w:val="007C0110"/>
    <w:rsid w:val="007C2503"/>
    <w:rsid w:val="007D2F63"/>
    <w:rsid w:val="007E08BD"/>
    <w:rsid w:val="007E3EC6"/>
    <w:rsid w:val="007E5FBE"/>
    <w:rsid w:val="007E6861"/>
    <w:rsid w:val="007F1A71"/>
    <w:rsid w:val="007F37B1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6CD0"/>
    <w:rsid w:val="008C00CD"/>
    <w:rsid w:val="008C1036"/>
    <w:rsid w:val="008C4683"/>
    <w:rsid w:val="008D2372"/>
    <w:rsid w:val="008D605E"/>
    <w:rsid w:val="008E0258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56E"/>
    <w:rsid w:val="0099502A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76224"/>
    <w:rsid w:val="00C866F0"/>
    <w:rsid w:val="00C925F5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7A3"/>
    <w:rsid w:val="00DB2130"/>
    <w:rsid w:val="00DB2EE9"/>
    <w:rsid w:val="00DB39D0"/>
    <w:rsid w:val="00DB3A8A"/>
    <w:rsid w:val="00DB4D44"/>
    <w:rsid w:val="00DB5106"/>
    <w:rsid w:val="00DB68EC"/>
    <w:rsid w:val="00DC108B"/>
    <w:rsid w:val="00DC116C"/>
    <w:rsid w:val="00DC4441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2751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15C9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E223-FBA5-468C-A687-5811A1B7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2</cp:revision>
  <cp:lastPrinted>2018-02-16T12:58:00Z</cp:lastPrinted>
  <dcterms:created xsi:type="dcterms:W3CDTF">2018-02-16T13:02:00Z</dcterms:created>
  <dcterms:modified xsi:type="dcterms:W3CDTF">2018-02-16T13:02:00Z</dcterms:modified>
</cp:coreProperties>
</file>